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50006" w14:textId="77777777" w:rsidR="00525413" w:rsidRPr="000927BE" w:rsidRDefault="004B3A88" w:rsidP="0013351C">
      <w:pPr>
        <w:jc w:val="center"/>
        <w:rPr>
          <w:rFonts w:ascii="Arial" w:hAnsi="Arial" w:cs="Arial"/>
          <w:b/>
          <w:sz w:val="22"/>
          <w:szCs w:val="22"/>
        </w:rPr>
      </w:pPr>
      <w:bookmarkStart w:id="0" w:name="_Hlk172623877"/>
      <w:r w:rsidRPr="000927BE">
        <w:rPr>
          <w:rFonts w:ascii="Arial" w:hAnsi="Arial" w:cs="Arial"/>
          <w:b/>
          <w:sz w:val="22"/>
          <w:szCs w:val="22"/>
        </w:rPr>
        <w:t>CONFIDENTIALITY AND NON-DISCLOSURE AGREEMENT</w:t>
      </w:r>
    </w:p>
    <w:bookmarkEnd w:id="0"/>
    <w:p w14:paraId="318EC81D" w14:textId="3CD7DBDE" w:rsidR="00220A5D" w:rsidRPr="000927BE" w:rsidRDefault="004B3A88" w:rsidP="000927BE">
      <w:pPr>
        <w:jc w:val="center"/>
        <w:rPr>
          <w:rFonts w:ascii="Arial" w:hAnsi="Arial" w:cs="Arial"/>
          <w:sz w:val="22"/>
          <w:szCs w:val="22"/>
        </w:rPr>
      </w:pPr>
      <w:r w:rsidRPr="000927BE">
        <w:rPr>
          <w:rFonts w:ascii="Arial" w:hAnsi="Arial" w:cs="Arial"/>
          <w:sz w:val="22"/>
          <w:szCs w:val="22"/>
        </w:rPr>
        <w:t>THIS AGREEMENT</w:t>
      </w:r>
      <w:r w:rsidRPr="000927BE">
        <w:rPr>
          <w:rFonts w:ascii="Arial" w:hAnsi="Arial" w:cs="Arial"/>
          <w:b/>
          <w:sz w:val="22"/>
          <w:szCs w:val="22"/>
        </w:rPr>
        <w:t xml:space="preserve"> </w:t>
      </w:r>
      <w:r w:rsidRPr="000927BE">
        <w:rPr>
          <w:rFonts w:ascii="Arial" w:hAnsi="Arial" w:cs="Arial"/>
          <w:sz w:val="22"/>
          <w:szCs w:val="22"/>
        </w:rPr>
        <w:t xml:space="preserve">made effective as of the ______ day of </w:t>
      </w:r>
      <w:r w:rsidR="00C279B3">
        <w:rPr>
          <w:rFonts w:ascii="Arial" w:hAnsi="Arial" w:cs="Arial"/>
          <w:sz w:val="22"/>
          <w:szCs w:val="22"/>
        </w:rPr>
        <w:t>August</w:t>
      </w:r>
      <w:r w:rsidRPr="000927BE">
        <w:rPr>
          <w:rFonts w:ascii="Arial" w:hAnsi="Arial" w:cs="Arial"/>
          <w:sz w:val="22"/>
          <w:szCs w:val="22"/>
        </w:rPr>
        <w:t xml:space="preserve">, </w:t>
      </w:r>
      <w:r w:rsidR="00D307E9" w:rsidRPr="000927BE">
        <w:rPr>
          <w:rFonts w:ascii="Arial" w:hAnsi="Arial" w:cs="Arial"/>
          <w:sz w:val="22"/>
          <w:szCs w:val="22"/>
        </w:rPr>
        <w:t>2024</w:t>
      </w:r>
      <w:r w:rsidRPr="000927BE">
        <w:rPr>
          <w:rFonts w:ascii="Arial" w:hAnsi="Arial" w:cs="Arial"/>
          <w:sz w:val="22"/>
          <w:szCs w:val="22"/>
        </w:rPr>
        <w:t xml:space="preserve"> (the </w:t>
      </w:r>
      <w:r w:rsidR="000927BE">
        <w:rPr>
          <w:rFonts w:ascii="Arial" w:hAnsi="Arial" w:cs="Arial"/>
          <w:sz w:val="22"/>
          <w:szCs w:val="22"/>
        </w:rPr>
        <w:t>"</w:t>
      </w:r>
      <w:r w:rsidRPr="000927BE">
        <w:rPr>
          <w:rFonts w:ascii="Arial" w:hAnsi="Arial" w:cs="Arial"/>
          <w:b/>
          <w:sz w:val="22"/>
          <w:szCs w:val="22"/>
        </w:rPr>
        <w:t>Effective Date</w:t>
      </w:r>
      <w:r w:rsidR="000927BE">
        <w:rPr>
          <w:rFonts w:ascii="Arial" w:hAnsi="Arial" w:cs="Arial"/>
          <w:sz w:val="22"/>
          <w:szCs w:val="22"/>
        </w:rPr>
        <w:t>"</w:t>
      </w:r>
      <w:r w:rsidRPr="000927BE">
        <w:rPr>
          <w:rFonts w:ascii="Arial" w:hAnsi="Arial" w:cs="Arial"/>
          <w:sz w:val="22"/>
          <w:szCs w:val="22"/>
        </w:rPr>
        <w:t>)</w:t>
      </w:r>
    </w:p>
    <w:p w14:paraId="4D9FC385" w14:textId="77777777" w:rsidR="00F27E1F" w:rsidRPr="000927BE" w:rsidRDefault="004B3A88" w:rsidP="0069085B">
      <w:pPr>
        <w:rPr>
          <w:rFonts w:ascii="Arial" w:hAnsi="Arial" w:cs="Arial"/>
          <w:b/>
          <w:sz w:val="22"/>
          <w:szCs w:val="22"/>
        </w:rPr>
      </w:pPr>
      <w:r w:rsidRPr="000927BE">
        <w:rPr>
          <w:rFonts w:ascii="Arial" w:hAnsi="Arial" w:cs="Arial"/>
          <w:b/>
          <w:sz w:val="22"/>
          <w:szCs w:val="22"/>
        </w:rPr>
        <w:t>AMONG:</w:t>
      </w:r>
    </w:p>
    <w:p w14:paraId="051CADFF" w14:textId="2A986A1D" w:rsidR="00183002" w:rsidRPr="000927BE" w:rsidRDefault="00D307E9" w:rsidP="00EC63F0">
      <w:pPr>
        <w:spacing w:before="0"/>
        <w:jc w:val="center"/>
        <w:rPr>
          <w:rFonts w:ascii="Arial" w:hAnsi="Arial" w:cs="Arial"/>
          <w:b/>
          <w:sz w:val="22"/>
          <w:szCs w:val="22"/>
        </w:rPr>
      </w:pPr>
      <w:r w:rsidRPr="000927BE">
        <w:rPr>
          <w:rFonts w:ascii="Arial" w:hAnsi="Arial" w:cs="Arial"/>
          <w:b/>
          <w:sz w:val="22"/>
          <w:szCs w:val="22"/>
        </w:rPr>
        <w:t>Alvarez &amp; Marsal Canada Inc.</w:t>
      </w:r>
      <w:r w:rsidR="0067116B" w:rsidRPr="000927BE">
        <w:rPr>
          <w:rFonts w:ascii="Arial" w:hAnsi="Arial" w:cs="Arial"/>
          <w:b/>
          <w:sz w:val="22"/>
          <w:szCs w:val="22"/>
        </w:rPr>
        <w:t xml:space="preserve"> </w:t>
      </w:r>
      <w:r w:rsidR="006B2589">
        <w:rPr>
          <w:rFonts w:ascii="Arial" w:hAnsi="Arial" w:cs="Arial"/>
          <w:b/>
          <w:sz w:val="22"/>
          <w:szCs w:val="22"/>
        </w:rPr>
        <w:t xml:space="preserve">in </w:t>
      </w:r>
      <w:r w:rsidR="0067116B" w:rsidRPr="000927BE">
        <w:rPr>
          <w:rFonts w:ascii="Arial" w:hAnsi="Arial" w:cs="Arial"/>
          <w:b/>
          <w:sz w:val="22"/>
          <w:szCs w:val="22"/>
        </w:rPr>
        <w:t xml:space="preserve">its capacity as </w:t>
      </w:r>
    </w:p>
    <w:p w14:paraId="384BB999" w14:textId="6B765DCC" w:rsidR="00EC63F0" w:rsidRPr="000927BE" w:rsidRDefault="004B3A88" w:rsidP="00EC63F0">
      <w:pPr>
        <w:spacing w:before="0"/>
        <w:jc w:val="center"/>
        <w:rPr>
          <w:rFonts w:ascii="Arial" w:hAnsi="Arial" w:cs="Arial"/>
          <w:b/>
          <w:sz w:val="22"/>
          <w:szCs w:val="22"/>
        </w:rPr>
      </w:pPr>
      <w:r w:rsidRPr="000927BE">
        <w:rPr>
          <w:rFonts w:ascii="Arial" w:hAnsi="Arial" w:cs="Arial"/>
          <w:b/>
          <w:sz w:val="22"/>
          <w:szCs w:val="22"/>
        </w:rPr>
        <w:t>Court-appointed monitor</w:t>
      </w:r>
      <w:r w:rsidR="00D307E9" w:rsidRPr="000927BE">
        <w:rPr>
          <w:rFonts w:ascii="Arial" w:hAnsi="Arial" w:cs="Arial"/>
          <w:b/>
          <w:sz w:val="22"/>
          <w:szCs w:val="22"/>
        </w:rPr>
        <w:t xml:space="preserve"> of</w:t>
      </w:r>
      <w:r w:rsidRPr="000927BE">
        <w:rPr>
          <w:rFonts w:ascii="Arial" w:hAnsi="Arial" w:cs="Arial"/>
          <w:b/>
          <w:sz w:val="22"/>
          <w:szCs w:val="22"/>
        </w:rPr>
        <w:t xml:space="preserve"> </w:t>
      </w:r>
      <w:bookmarkStart w:id="1" w:name="_Hlk46140381"/>
      <w:r w:rsidR="00D307E9" w:rsidRPr="000927BE">
        <w:rPr>
          <w:rFonts w:ascii="Arial" w:hAnsi="Arial" w:cs="Arial"/>
          <w:b/>
          <w:sz w:val="22"/>
          <w:szCs w:val="22"/>
        </w:rPr>
        <w:t>Delta 9 Cannabis Inc., Delta 9 Bio-Tech Inc., Delta 9 Lifestyle Cannabis Clinic Inc., Delta 9 Cannabis Store Inc., and Delta 9 Logistics Inc.</w:t>
      </w:r>
      <w:r w:rsidRPr="000927BE">
        <w:rPr>
          <w:rFonts w:ascii="Arial" w:hAnsi="Arial" w:cs="Arial"/>
          <w:b/>
          <w:sz w:val="22"/>
          <w:szCs w:val="22"/>
        </w:rPr>
        <w:t xml:space="preserve"> </w:t>
      </w:r>
      <w:r w:rsidR="00756AA4" w:rsidRPr="000927BE">
        <w:rPr>
          <w:rFonts w:ascii="Arial" w:hAnsi="Arial" w:cs="Arial"/>
          <w:b/>
          <w:sz w:val="22"/>
          <w:szCs w:val="22"/>
        </w:rPr>
        <w:t xml:space="preserve">and </w:t>
      </w:r>
      <w:r w:rsidRPr="000927BE">
        <w:rPr>
          <w:rFonts w:ascii="Arial" w:hAnsi="Arial" w:cs="Arial"/>
          <w:b/>
          <w:sz w:val="22"/>
          <w:szCs w:val="22"/>
        </w:rPr>
        <w:t>not in its personal or corporate capacity,</w:t>
      </w:r>
      <w:bookmarkEnd w:id="1"/>
    </w:p>
    <w:p w14:paraId="4C1BF1A2" w14:textId="77777777" w:rsidR="00C27120" w:rsidRPr="000927BE" w:rsidRDefault="00C27120" w:rsidP="00EC63F0">
      <w:pPr>
        <w:spacing w:before="0"/>
        <w:jc w:val="center"/>
        <w:rPr>
          <w:rFonts w:ascii="Arial" w:hAnsi="Arial" w:cs="Arial"/>
          <w:b/>
          <w:sz w:val="22"/>
          <w:szCs w:val="22"/>
        </w:rPr>
      </w:pPr>
    </w:p>
    <w:p w14:paraId="67119F87" w14:textId="77777777" w:rsidR="00C27120" w:rsidRPr="000927BE" w:rsidRDefault="004B3A88" w:rsidP="00EC63F0">
      <w:pPr>
        <w:spacing w:before="0"/>
        <w:jc w:val="center"/>
        <w:rPr>
          <w:rFonts w:ascii="Arial" w:hAnsi="Arial" w:cs="Arial"/>
          <w:b/>
          <w:sz w:val="22"/>
          <w:szCs w:val="22"/>
        </w:rPr>
      </w:pPr>
      <w:r w:rsidRPr="000927BE">
        <w:rPr>
          <w:rFonts w:ascii="Arial" w:hAnsi="Arial" w:cs="Arial"/>
          <w:b/>
          <w:sz w:val="22"/>
          <w:szCs w:val="22"/>
        </w:rPr>
        <w:t xml:space="preserve">and </w:t>
      </w:r>
    </w:p>
    <w:p w14:paraId="2A21E96B" w14:textId="77777777" w:rsidR="00C27120" w:rsidRPr="000927BE" w:rsidRDefault="00C27120" w:rsidP="00EC63F0">
      <w:pPr>
        <w:spacing w:before="0"/>
        <w:jc w:val="center"/>
        <w:rPr>
          <w:rFonts w:ascii="Arial" w:hAnsi="Arial" w:cs="Arial"/>
          <w:b/>
          <w:sz w:val="22"/>
          <w:szCs w:val="22"/>
        </w:rPr>
      </w:pPr>
    </w:p>
    <w:p w14:paraId="72046C82" w14:textId="3314C009" w:rsidR="00C27120" w:rsidRDefault="00436E9C" w:rsidP="00EC63F0">
      <w:pPr>
        <w:spacing w:before="0"/>
        <w:jc w:val="center"/>
        <w:rPr>
          <w:rFonts w:ascii="Arial" w:hAnsi="Arial" w:cs="Arial"/>
          <w:b/>
          <w:sz w:val="22"/>
          <w:szCs w:val="22"/>
        </w:rPr>
      </w:pPr>
      <w:r w:rsidRPr="000927BE">
        <w:rPr>
          <w:rFonts w:ascii="Arial" w:hAnsi="Arial" w:cs="Arial"/>
          <w:b/>
          <w:sz w:val="22"/>
          <w:szCs w:val="22"/>
        </w:rPr>
        <w:t>Delta 9 Cannabis Inc., Delta 9 Bio-Tech Inc.</w:t>
      </w:r>
      <w:r w:rsidR="00C76F85">
        <w:rPr>
          <w:rFonts w:ascii="Arial" w:hAnsi="Arial" w:cs="Arial"/>
          <w:b/>
          <w:sz w:val="22"/>
          <w:szCs w:val="22"/>
        </w:rPr>
        <w:t xml:space="preserve"> ("Bio-Tech"),</w:t>
      </w:r>
      <w:r w:rsidRPr="000927BE">
        <w:rPr>
          <w:rFonts w:ascii="Arial" w:hAnsi="Arial" w:cs="Arial"/>
          <w:b/>
          <w:sz w:val="22"/>
          <w:szCs w:val="22"/>
        </w:rPr>
        <w:t xml:space="preserve"> Delta 9 Lifestyle Cannabis Clinic Inc., Delta 9 Cannabis Store Inc., and Delta 9 Logistics Inc. </w:t>
      </w:r>
      <w:r w:rsidR="000927BE">
        <w:rPr>
          <w:rFonts w:ascii="Arial" w:hAnsi="Arial" w:cs="Arial"/>
          <w:b/>
          <w:sz w:val="22"/>
          <w:szCs w:val="22"/>
        </w:rPr>
        <w:br/>
      </w:r>
      <w:r w:rsidR="00D7631B" w:rsidRPr="000927BE">
        <w:rPr>
          <w:rFonts w:ascii="Arial" w:hAnsi="Arial" w:cs="Arial"/>
          <w:b/>
          <w:sz w:val="22"/>
          <w:szCs w:val="22"/>
        </w:rPr>
        <w:t xml:space="preserve">(collectively, the </w:t>
      </w:r>
      <w:r w:rsidR="00A05321">
        <w:rPr>
          <w:rFonts w:ascii="Arial" w:hAnsi="Arial" w:cs="Arial"/>
          <w:b/>
          <w:sz w:val="22"/>
          <w:szCs w:val="22"/>
        </w:rPr>
        <w:t xml:space="preserve">"Companies" or the </w:t>
      </w:r>
      <w:r w:rsidR="000927BE">
        <w:rPr>
          <w:rFonts w:ascii="Arial" w:hAnsi="Arial" w:cs="Arial"/>
          <w:b/>
          <w:sz w:val="22"/>
          <w:szCs w:val="22"/>
        </w:rPr>
        <w:t>"</w:t>
      </w:r>
      <w:r w:rsidR="00D7631B" w:rsidRPr="000927BE">
        <w:rPr>
          <w:rFonts w:ascii="Arial" w:hAnsi="Arial" w:cs="Arial"/>
          <w:b/>
          <w:sz w:val="22"/>
          <w:szCs w:val="22"/>
        </w:rPr>
        <w:t xml:space="preserve">Delta 9 </w:t>
      </w:r>
      <w:r w:rsidR="000927BE">
        <w:rPr>
          <w:rFonts w:ascii="Arial" w:hAnsi="Arial" w:cs="Arial"/>
          <w:b/>
          <w:sz w:val="22"/>
          <w:szCs w:val="22"/>
        </w:rPr>
        <w:t>Group"</w:t>
      </w:r>
      <w:r w:rsidR="00D7631B" w:rsidRPr="000927BE">
        <w:rPr>
          <w:rFonts w:ascii="Arial" w:hAnsi="Arial" w:cs="Arial"/>
          <w:b/>
          <w:sz w:val="22"/>
          <w:szCs w:val="22"/>
        </w:rPr>
        <w:t>)</w:t>
      </w:r>
    </w:p>
    <w:p w14:paraId="0D36B1AA" w14:textId="2AE14840" w:rsidR="00123E3F" w:rsidRPr="000927BE" w:rsidRDefault="00123E3F" w:rsidP="00287325">
      <w:pPr>
        <w:spacing w:before="0"/>
        <w:rPr>
          <w:rFonts w:ascii="Arial" w:hAnsi="Arial" w:cs="Arial"/>
          <w:sz w:val="22"/>
          <w:szCs w:val="22"/>
        </w:rPr>
      </w:pPr>
    </w:p>
    <w:p w14:paraId="064A8853" w14:textId="453C06E5" w:rsidR="00525413" w:rsidRPr="000927BE" w:rsidRDefault="004B3A88" w:rsidP="00EC63F0">
      <w:pPr>
        <w:spacing w:before="0"/>
        <w:jc w:val="center"/>
        <w:rPr>
          <w:rFonts w:ascii="Arial" w:hAnsi="Arial" w:cs="Arial"/>
          <w:sz w:val="22"/>
          <w:szCs w:val="22"/>
        </w:rPr>
      </w:pPr>
      <w:r w:rsidRPr="000927BE">
        <w:rPr>
          <w:rFonts w:ascii="Arial" w:hAnsi="Arial" w:cs="Arial"/>
          <w:sz w:val="22"/>
          <w:szCs w:val="22"/>
        </w:rPr>
        <w:t xml:space="preserve">(collectively, </w:t>
      </w:r>
      <w:r w:rsidR="00A6228D" w:rsidRPr="000927BE">
        <w:rPr>
          <w:rFonts w:ascii="Arial" w:hAnsi="Arial" w:cs="Arial"/>
          <w:sz w:val="22"/>
          <w:szCs w:val="22"/>
        </w:rPr>
        <w:t>the Monitor</w:t>
      </w:r>
      <w:r w:rsidR="00287325">
        <w:rPr>
          <w:rFonts w:ascii="Arial" w:hAnsi="Arial" w:cs="Arial"/>
          <w:sz w:val="22"/>
          <w:szCs w:val="22"/>
        </w:rPr>
        <w:t xml:space="preserve"> </w:t>
      </w:r>
      <w:r w:rsidR="00A6228D" w:rsidRPr="000927BE">
        <w:rPr>
          <w:rFonts w:ascii="Arial" w:hAnsi="Arial" w:cs="Arial"/>
          <w:sz w:val="22"/>
          <w:szCs w:val="22"/>
        </w:rPr>
        <w:t xml:space="preserve">and the </w:t>
      </w:r>
      <w:r w:rsidR="00E07F4C">
        <w:rPr>
          <w:rFonts w:ascii="Arial" w:hAnsi="Arial" w:cs="Arial"/>
          <w:sz w:val="22"/>
          <w:szCs w:val="22"/>
        </w:rPr>
        <w:t>Companies</w:t>
      </w:r>
      <w:r w:rsidR="00D7631B" w:rsidRPr="000927BE">
        <w:rPr>
          <w:rFonts w:ascii="Arial" w:hAnsi="Arial" w:cs="Arial"/>
          <w:b/>
          <w:sz w:val="22"/>
          <w:szCs w:val="22"/>
        </w:rPr>
        <w:t xml:space="preserve"> </w:t>
      </w:r>
      <w:r w:rsidR="00A6228D" w:rsidRPr="000927BE">
        <w:rPr>
          <w:rFonts w:ascii="Arial" w:hAnsi="Arial" w:cs="Arial"/>
          <w:sz w:val="22"/>
          <w:szCs w:val="22"/>
        </w:rPr>
        <w:t xml:space="preserve">are referred to herein as </w:t>
      </w:r>
      <w:r w:rsidRPr="000927BE">
        <w:rPr>
          <w:rFonts w:ascii="Arial" w:hAnsi="Arial" w:cs="Arial"/>
          <w:sz w:val="22"/>
          <w:szCs w:val="22"/>
        </w:rPr>
        <w:t xml:space="preserve">the </w:t>
      </w:r>
      <w:r w:rsidR="000927BE">
        <w:rPr>
          <w:rFonts w:ascii="Arial" w:hAnsi="Arial" w:cs="Arial"/>
          <w:sz w:val="22"/>
          <w:szCs w:val="22"/>
        </w:rPr>
        <w:t>"</w:t>
      </w:r>
      <w:r w:rsidRPr="000927BE">
        <w:rPr>
          <w:rFonts w:ascii="Arial" w:hAnsi="Arial" w:cs="Arial"/>
          <w:b/>
          <w:sz w:val="22"/>
          <w:szCs w:val="22"/>
        </w:rPr>
        <w:t>Discloser</w:t>
      </w:r>
      <w:r w:rsidR="000927BE">
        <w:rPr>
          <w:rFonts w:ascii="Arial" w:hAnsi="Arial" w:cs="Arial"/>
          <w:sz w:val="22"/>
          <w:szCs w:val="22"/>
        </w:rPr>
        <w:t>"</w:t>
      </w:r>
      <w:r w:rsidRPr="000927BE">
        <w:rPr>
          <w:rFonts w:ascii="Arial" w:hAnsi="Arial" w:cs="Arial"/>
          <w:sz w:val="22"/>
          <w:szCs w:val="22"/>
        </w:rPr>
        <w:t>)</w:t>
      </w:r>
    </w:p>
    <w:p w14:paraId="745C8927" w14:textId="77777777" w:rsidR="007F5B37" w:rsidRPr="000927BE" w:rsidRDefault="007F5B37" w:rsidP="00EC63F0">
      <w:pPr>
        <w:spacing w:before="0"/>
        <w:jc w:val="center"/>
        <w:rPr>
          <w:rFonts w:ascii="Arial" w:hAnsi="Arial" w:cs="Arial"/>
          <w:sz w:val="22"/>
          <w:szCs w:val="22"/>
        </w:rPr>
      </w:pPr>
    </w:p>
    <w:p w14:paraId="1D06956E" w14:textId="77777777" w:rsidR="00EC63F0" w:rsidRPr="000927BE" w:rsidRDefault="004B3A88" w:rsidP="00EC63F0">
      <w:pPr>
        <w:jc w:val="left"/>
        <w:rPr>
          <w:rFonts w:ascii="Arial" w:hAnsi="Arial" w:cs="Arial"/>
          <w:b/>
          <w:sz w:val="22"/>
          <w:szCs w:val="22"/>
        </w:rPr>
      </w:pPr>
      <w:r w:rsidRPr="000927BE">
        <w:rPr>
          <w:rFonts w:ascii="Arial" w:hAnsi="Arial" w:cs="Arial"/>
          <w:b/>
          <w:sz w:val="22"/>
          <w:szCs w:val="22"/>
        </w:rPr>
        <w:t>AND:</w:t>
      </w:r>
    </w:p>
    <w:p w14:paraId="209F64F8" w14:textId="77777777" w:rsidR="00EC63F0" w:rsidRPr="000927BE" w:rsidRDefault="004B3A88" w:rsidP="00EC63F0">
      <w:pPr>
        <w:jc w:val="center"/>
        <w:rPr>
          <w:rFonts w:ascii="Arial" w:hAnsi="Arial" w:cs="Arial"/>
          <w:b/>
          <w:sz w:val="22"/>
          <w:szCs w:val="22"/>
        </w:rPr>
      </w:pPr>
      <w:r w:rsidRPr="000927BE">
        <w:rPr>
          <w:rFonts w:ascii="Arial" w:hAnsi="Arial" w:cs="Arial"/>
          <w:b/>
          <w:sz w:val="22"/>
          <w:szCs w:val="22"/>
        </w:rPr>
        <w:t>_______________________________</w:t>
      </w:r>
    </w:p>
    <w:p w14:paraId="1DF146ED" w14:textId="482DEE23" w:rsidR="00EC63F0" w:rsidRPr="000927BE" w:rsidRDefault="004B3A88" w:rsidP="00EC63F0">
      <w:pPr>
        <w:jc w:val="center"/>
        <w:rPr>
          <w:rFonts w:ascii="Arial" w:hAnsi="Arial" w:cs="Arial"/>
          <w:b/>
          <w:sz w:val="22"/>
          <w:szCs w:val="22"/>
        </w:rPr>
      </w:pPr>
      <w:r w:rsidRPr="000927BE">
        <w:rPr>
          <w:rFonts w:ascii="Arial" w:hAnsi="Arial" w:cs="Arial"/>
          <w:b/>
          <w:sz w:val="22"/>
          <w:szCs w:val="22"/>
        </w:rPr>
        <w:t>(</w:t>
      </w:r>
      <w:r w:rsidRPr="000927BE">
        <w:rPr>
          <w:rFonts w:ascii="Arial" w:hAnsi="Arial" w:cs="Arial"/>
          <w:sz w:val="22"/>
          <w:szCs w:val="22"/>
        </w:rPr>
        <w:t>the</w:t>
      </w:r>
      <w:r w:rsidRPr="000927BE">
        <w:rPr>
          <w:rFonts w:ascii="Arial" w:hAnsi="Arial" w:cs="Arial"/>
          <w:b/>
          <w:sz w:val="22"/>
          <w:szCs w:val="22"/>
        </w:rPr>
        <w:t xml:space="preserve"> </w:t>
      </w:r>
      <w:r w:rsidR="000927BE">
        <w:rPr>
          <w:rFonts w:ascii="Arial" w:hAnsi="Arial" w:cs="Arial"/>
          <w:b/>
          <w:sz w:val="22"/>
          <w:szCs w:val="22"/>
        </w:rPr>
        <w:t>"</w:t>
      </w:r>
      <w:r w:rsidRPr="000927BE">
        <w:rPr>
          <w:rFonts w:ascii="Arial" w:hAnsi="Arial" w:cs="Arial"/>
          <w:b/>
          <w:sz w:val="22"/>
          <w:szCs w:val="22"/>
        </w:rPr>
        <w:t>Recipient</w:t>
      </w:r>
      <w:r w:rsidR="000927BE">
        <w:rPr>
          <w:rFonts w:ascii="Arial" w:hAnsi="Arial" w:cs="Arial"/>
          <w:b/>
          <w:sz w:val="22"/>
          <w:szCs w:val="22"/>
        </w:rPr>
        <w:t>"</w:t>
      </w:r>
      <w:r w:rsidRPr="000927BE">
        <w:rPr>
          <w:rFonts w:ascii="Arial" w:hAnsi="Arial" w:cs="Arial"/>
          <w:b/>
          <w:sz w:val="22"/>
          <w:szCs w:val="22"/>
        </w:rPr>
        <w:t>)</w:t>
      </w:r>
    </w:p>
    <w:p w14:paraId="4C3ABADA" w14:textId="77777777" w:rsidR="000A4422" w:rsidRPr="000927BE" w:rsidRDefault="004B3A88" w:rsidP="00EC63F0">
      <w:pPr>
        <w:rPr>
          <w:rFonts w:ascii="Arial" w:hAnsi="Arial" w:cs="Arial"/>
          <w:b/>
          <w:sz w:val="22"/>
          <w:szCs w:val="22"/>
        </w:rPr>
      </w:pPr>
      <w:r w:rsidRPr="000927BE">
        <w:rPr>
          <w:rFonts w:ascii="Arial" w:hAnsi="Arial" w:cs="Arial"/>
          <w:b/>
          <w:sz w:val="22"/>
          <w:szCs w:val="22"/>
        </w:rPr>
        <w:t>RECITALS:</w:t>
      </w:r>
    </w:p>
    <w:p w14:paraId="041F255A" w14:textId="0A1D9905" w:rsidR="00DA167F" w:rsidRPr="000927BE" w:rsidRDefault="004B3A88" w:rsidP="00DA167F">
      <w:pPr>
        <w:pStyle w:val="ListParagraph"/>
        <w:ind w:hanging="720"/>
        <w:contextualSpacing w:val="0"/>
        <w:rPr>
          <w:rFonts w:ascii="Arial" w:hAnsi="Arial" w:cs="Arial"/>
          <w:b/>
        </w:rPr>
      </w:pPr>
      <w:r w:rsidRPr="000927BE">
        <w:rPr>
          <w:rFonts w:ascii="Arial" w:hAnsi="Arial" w:cs="Arial"/>
          <w:lang w:val="en-GB"/>
        </w:rPr>
        <w:t xml:space="preserve">By Order pronounced </w:t>
      </w:r>
      <w:r w:rsidR="00D23E1A" w:rsidRPr="000927BE">
        <w:rPr>
          <w:rFonts w:ascii="Arial" w:hAnsi="Arial" w:cs="Arial"/>
          <w:lang w:val="en-GB"/>
        </w:rPr>
        <w:t xml:space="preserve">on </w:t>
      </w:r>
      <w:r w:rsidR="00D7631B" w:rsidRPr="000927BE">
        <w:rPr>
          <w:rFonts w:ascii="Arial" w:hAnsi="Arial" w:cs="Arial"/>
          <w:lang w:val="en-GB"/>
        </w:rPr>
        <w:t>July 15, 2024,</w:t>
      </w:r>
      <w:r w:rsidRPr="000927BE">
        <w:rPr>
          <w:rFonts w:ascii="Arial" w:hAnsi="Arial" w:cs="Arial"/>
          <w:lang w:val="en-GB"/>
        </w:rPr>
        <w:t xml:space="preserve"> in proceedings commenced under the </w:t>
      </w:r>
      <w:r w:rsidRPr="000927BE">
        <w:rPr>
          <w:rFonts w:ascii="Arial" w:hAnsi="Arial" w:cs="Arial"/>
          <w:i/>
          <w:lang w:val="en-GB"/>
        </w:rPr>
        <w:t>Companies’ Creditors Arrangement Act</w:t>
      </w:r>
      <w:r w:rsidRPr="000927BE">
        <w:rPr>
          <w:rFonts w:ascii="Arial" w:hAnsi="Arial" w:cs="Arial"/>
          <w:lang w:val="en-GB"/>
        </w:rPr>
        <w:t xml:space="preserve">, RSC 1985, c C-36 (the </w:t>
      </w:r>
      <w:r w:rsidR="000927BE">
        <w:rPr>
          <w:rFonts w:ascii="Arial" w:hAnsi="Arial" w:cs="Arial"/>
          <w:lang w:val="en-GB"/>
        </w:rPr>
        <w:t>"</w:t>
      </w:r>
      <w:r w:rsidRPr="000927BE">
        <w:rPr>
          <w:rFonts w:ascii="Arial" w:hAnsi="Arial" w:cs="Arial"/>
          <w:b/>
          <w:lang w:val="en-GB"/>
        </w:rPr>
        <w:t>CCAA</w:t>
      </w:r>
      <w:r w:rsidR="000927BE">
        <w:rPr>
          <w:rFonts w:ascii="Arial" w:hAnsi="Arial" w:cs="Arial"/>
          <w:lang w:val="en-GB"/>
        </w:rPr>
        <w:t>"</w:t>
      </w:r>
      <w:r w:rsidRPr="000927BE">
        <w:rPr>
          <w:rFonts w:ascii="Arial" w:hAnsi="Arial" w:cs="Arial"/>
          <w:lang w:val="en-GB"/>
        </w:rPr>
        <w:t xml:space="preserve">) in the Court of </w:t>
      </w:r>
      <w:r w:rsidR="00A6228D" w:rsidRPr="000927BE">
        <w:rPr>
          <w:rFonts w:ascii="Arial" w:hAnsi="Arial" w:cs="Arial"/>
          <w:lang w:val="en-GB"/>
        </w:rPr>
        <w:t>King</w:t>
      </w:r>
      <w:r w:rsidRPr="000927BE">
        <w:rPr>
          <w:rFonts w:ascii="Arial" w:hAnsi="Arial" w:cs="Arial"/>
          <w:lang w:val="en-GB"/>
        </w:rPr>
        <w:t xml:space="preserve">'s Bench for </w:t>
      </w:r>
      <w:r w:rsidR="00756AA4" w:rsidRPr="000927BE">
        <w:rPr>
          <w:rFonts w:ascii="Arial" w:hAnsi="Arial" w:cs="Arial"/>
          <w:lang w:val="en-GB"/>
        </w:rPr>
        <w:t>Alberta</w:t>
      </w:r>
      <w:r w:rsidRPr="000927BE">
        <w:rPr>
          <w:rFonts w:ascii="Arial" w:hAnsi="Arial" w:cs="Arial"/>
          <w:lang w:val="en-GB"/>
        </w:rPr>
        <w:t xml:space="preserve"> (the </w:t>
      </w:r>
      <w:r w:rsidR="000927BE">
        <w:rPr>
          <w:rFonts w:ascii="Arial" w:hAnsi="Arial" w:cs="Arial"/>
          <w:lang w:val="en-GB"/>
        </w:rPr>
        <w:t>"</w:t>
      </w:r>
      <w:r w:rsidRPr="000927BE">
        <w:rPr>
          <w:rFonts w:ascii="Arial" w:hAnsi="Arial" w:cs="Arial"/>
          <w:b/>
          <w:lang w:val="en-GB"/>
        </w:rPr>
        <w:t>Court</w:t>
      </w:r>
      <w:r w:rsidR="000927BE">
        <w:rPr>
          <w:rFonts w:ascii="Arial" w:hAnsi="Arial" w:cs="Arial"/>
          <w:lang w:val="en-GB"/>
        </w:rPr>
        <w:t>"</w:t>
      </w:r>
      <w:r w:rsidRPr="000927BE">
        <w:rPr>
          <w:rFonts w:ascii="Arial" w:hAnsi="Arial" w:cs="Arial"/>
          <w:lang w:val="en-GB"/>
        </w:rPr>
        <w:t xml:space="preserve">) </w:t>
      </w:r>
      <w:r w:rsidR="00D23E1A" w:rsidRPr="000927BE">
        <w:rPr>
          <w:rFonts w:ascii="Arial" w:hAnsi="Arial" w:cs="Arial"/>
          <w:lang w:val="en-GB"/>
        </w:rPr>
        <w:t>bearing the</w:t>
      </w:r>
      <w:r w:rsidR="00A6228D" w:rsidRPr="000927BE">
        <w:rPr>
          <w:rFonts w:ascii="Arial" w:hAnsi="Arial" w:cs="Arial"/>
          <w:lang w:val="en-GB"/>
        </w:rPr>
        <w:t xml:space="preserve"> K</w:t>
      </w:r>
      <w:r w:rsidRPr="000927BE">
        <w:rPr>
          <w:rFonts w:ascii="Arial" w:hAnsi="Arial" w:cs="Arial"/>
          <w:lang w:val="en-GB"/>
        </w:rPr>
        <w:t xml:space="preserve">.B. No. </w:t>
      </w:r>
      <w:r w:rsidR="00436E9C" w:rsidRPr="000927BE">
        <w:rPr>
          <w:rFonts w:ascii="Arial" w:hAnsi="Arial" w:cs="Arial"/>
          <w:lang w:val="en-GB"/>
        </w:rPr>
        <w:t>2410-09688</w:t>
      </w:r>
      <w:r w:rsidRPr="000927BE">
        <w:rPr>
          <w:rFonts w:ascii="Arial" w:hAnsi="Arial" w:cs="Arial"/>
          <w:lang w:val="en-GB"/>
        </w:rPr>
        <w:t xml:space="preserve"> (the </w:t>
      </w:r>
      <w:r w:rsidR="000927BE">
        <w:rPr>
          <w:rFonts w:ascii="Arial" w:hAnsi="Arial" w:cs="Arial"/>
          <w:lang w:val="en-GB"/>
        </w:rPr>
        <w:t>"</w:t>
      </w:r>
      <w:r w:rsidRPr="000927BE">
        <w:rPr>
          <w:rFonts w:ascii="Arial" w:hAnsi="Arial" w:cs="Arial"/>
          <w:b/>
          <w:lang w:val="en-GB"/>
        </w:rPr>
        <w:t>CCAA Proceedings</w:t>
      </w:r>
      <w:r w:rsidR="000927BE">
        <w:rPr>
          <w:rFonts w:ascii="Arial" w:hAnsi="Arial" w:cs="Arial"/>
          <w:lang w:val="en-GB"/>
        </w:rPr>
        <w:t>"</w:t>
      </w:r>
      <w:r w:rsidRPr="000927BE">
        <w:rPr>
          <w:rFonts w:ascii="Arial" w:hAnsi="Arial" w:cs="Arial"/>
          <w:lang w:val="en-GB"/>
        </w:rPr>
        <w:t xml:space="preserve">), the Court granted an order appointing </w:t>
      </w:r>
      <w:r w:rsidR="00D7631B" w:rsidRPr="000927BE">
        <w:rPr>
          <w:rFonts w:ascii="Arial" w:hAnsi="Arial" w:cs="Arial"/>
          <w:lang w:val="en-GB"/>
        </w:rPr>
        <w:t xml:space="preserve">Alvarez &amp; Marsal Canada Inc. </w:t>
      </w:r>
      <w:r w:rsidRPr="000927BE">
        <w:rPr>
          <w:rFonts w:ascii="Arial" w:hAnsi="Arial" w:cs="Arial"/>
          <w:lang w:val="en-GB"/>
        </w:rPr>
        <w:t>as mo</w:t>
      </w:r>
      <w:r w:rsidR="00A6228D" w:rsidRPr="000927BE">
        <w:rPr>
          <w:rFonts w:ascii="Arial" w:hAnsi="Arial" w:cs="Arial"/>
          <w:lang w:val="en-GB"/>
        </w:rPr>
        <w:t>nito</w:t>
      </w:r>
      <w:r w:rsidRPr="000927BE">
        <w:rPr>
          <w:rFonts w:ascii="Arial" w:hAnsi="Arial" w:cs="Arial"/>
          <w:lang w:val="en-GB"/>
        </w:rPr>
        <w:t xml:space="preserve">r (the </w:t>
      </w:r>
      <w:r w:rsidR="000927BE">
        <w:rPr>
          <w:rFonts w:ascii="Arial" w:hAnsi="Arial" w:cs="Arial"/>
          <w:lang w:val="en-GB"/>
        </w:rPr>
        <w:t>"</w:t>
      </w:r>
      <w:r w:rsidRPr="000927BE">
        <w:rPr>
          <w:rFonts w:ascii="Arial" w:hAnsi="Arial" w:cs="Arial"/>
          <w:b/>
          <w:lang w:val="en-GB"/>
        </w:rPr>
        <w:t>Monitor</w:t>
      </w:r>
      <w:r w:rsidR="000927BE">
        <w:rPr>
          <w:rFonts w:ascii="Arial" w:hAnsi="Arial" w:cs="Arial"/>
          <w:lang w:val="en-GB"/>
        </w:rPr>
        <w:t>"</w:t>
      </w:r>
      <w:r w:rsidRPr="000927BE">
        <w:rPr>
          <w:rFonts w:ascii="Arial" w:hAnsi="Arial" w:cs="Arial"/>
          <w:lang w:val="en-GB"/>
        </w:rPr>
        <w:t xml:space="preserve">) in the CCAA Proceedings commenced by </w:t>
      </w:r>
      <w:r w:rsidR="00A05321">
        <w:rPr>
          <w:rFonts w:ascii="Arial" w:hAnsi="Arial" w:cs="Arial"/>
          <w:lang w:val="en-GB"/>
        </w:rPr>
        <w:t xml:space="preserve">the </w:t>
      </w:r>
      <w:r w:rsidR="00D7631B" w:rsidRPr="000927BE">
        <w:rPr>
          <w:rFonts w:ascii="Arial" w:hAnsi="Arial" w:cs="Arial"/>
          <w:lang w:val="en-GB"/>
        </w:rPr>
        <w:t xml:space="preserve">Delta 9 </w:t>
      </w:r>
      <w:r w:rsidR="00A05321">
        <w:rPr>
          <w:rFonts w:ascii="Arial" w:hAnsi="Arial" w:cs="Arial"/>
          <w:lang w:val="en-GB"/>
        </w:rPr>
        <w:t xml:space="preserve">Group, which order was amended and extended on </w:t>
      </w:r>
      <w:r w:rsidR="00A05321" w:rsidRPr="00C279B3">
        <w:rPr>
          <w:rFonts w:ascii="Arial" w:hAnsi="Arial" w:cs="Arial"/>
          <w:lang w:val="en-GB"/>
        </w:rPr>
        <w:t>July 24, 2024</w:t>
      </w:r>
      <w:r w:rsidR="00A05321">
        <w:rPr>
          <w:rFonts w:ascii="Arial" w:hAnsi="Arial" w:cs="Arial"/>
          <w:lang w:val="en-GB"/>
        </w:rPr>
        <w:t xml:space="preserve"> to, among other things, extend the stay of proceedings granted with respect to the</w:t>
      </w:r>
      <w:r w:rsidR="00287325">
        <w:rPr>
          <w:rFonts w:ascii="Arial" w:hAnsi="Arial" w:cs="Arial"/>
          <w:lang w:val="en-GB"/>
        </w:rPr>
        <w:t xml:space="preserve"> Delta 9 Group.</w:t>
      </w:r>
    </w:p>
    <w:p w14:paraId="39E88D3E" w14:textId="68C81B5E" w:rsidR="005410F9" w:rsidRPr="000927BE" w:rsidRDefault="004B3A88" w:rsidP="005410F9">
      <w:pPr>
        <w:pStyle w:val="ListParagraph"/>
        <w:ind w:hanging="720"/>
        <w:contextualSpacing w:val="0"/>
        <w:rPr>
          <w:rFonts w:ascii="Arial" w:hAnsi="Arial" w:cs="Arial"/>
          <w:b/>
        </w:rPr>
      </w:pPr>
      <w:r w:rsidRPr="000927BE">
        <w:rPr>
          <w:rFonts w:ascii="Arial" w:hAnsi="Arial" w:cs="Arial"/>
        </w:rPr>
        <w:t xml:space="preserve">By Order pronounced on </w:t>
      </w:r>
      <w:r w:rsidR="00D7631B" w:rsidRPr="00C279B3">
        <w:rPr>
          <w:rFonts w:ascii="Arial" w:hAnsi="Arial" w:cs="Arial"/>
        </w:rPr>
        <w:t>July 24, 2024</w:t>
      </w:r>
      <w:r w:rsidRPr="000927BE">
        <w:rPr>
          <w:rFonts w:ascii="Arial" w:hAnsi="Arial" w:cs="Arial"/>
        </w:rPr>
        <w:t xml:space="preserve">, the Court granted an order (the </w:t>
      </w:r>
      <w:r w:rsidR="000927BE">
        <w:rPr>
          <w:rFonts w:ascii="Arial" w:hAnsi="Arial" w:cs="Arial"/>
        </w:rPr>
        <w:t>"</w:t>
      </w:r>
      <w:r w:rsidRPr="000927BE">
        <w:rPr>
          <w:rFonts w:ascii="Arial" w:hAnsi="Arial" w:cs="Arial"/>
          <w:b/>
          <w:bCs/>
        </w:rPr>
        <w:t>SISP</w:t>
      </w:r>
      <w:r w:rsidRPr="000927BE">
        <w:rPr>
          <w:rFonts w:ascii="Arial" w:hAnsi="Arial" w:cs="Arial"/>
        </w:rPr>
        <w:t xml:space="preserve"> </w:t>
      </w:r>
      <w:r w:rsidRPr="000927BE">
        <w:rPr>
          <w:rFonts w:ascii="Arial" w:hAnsi="Arial" w:cs="Arial"/>
          <w:b/>
          <w:bCs/>
        </w:rPr>
        <w:t>Order</w:t>
      </w:r>
      <w:r w:rsidR="000927BE">
        <w:rPr>
          <w:rFonts w:ascii="Arial" w:hAnsi="Arial" w:cs="Arial"/>
        </w:rPr>
        <w:t>"</w:t>
      </w:r>
      <w:r w:rsidRPr="000927BE">
        <w:rPr>
          <w:rFonts w:ascii="Arial" w:hAnsi="Arial" w:cs="Arial"/>
        </w:rPr>
        <w:t>) approving the Sale and I</w:t>
      </w:r>
      <w:r w:rsidR="0067116B" w:rsidRPr="000927BE">
        <w:rPr>
          <w:rFonts w:ascii="Arial" w:hAnsi="Arial" w:cs="Arial"/>
        </w:rPr>
        <w:t xml:space="preserve">nvestment Solicitation Process </w:t>
      </w:r>
      <w:r w:rsidR="000927BE">
        <w:rPr>
          <w:rFonts w:ascii="Arial" w:hAnsi="Arial" w:cs="Arial"/>
        </w:rPr>
        <w:t xml:space="preserve">in respect of Bio-Tech </w:t>
      </w:r>
      <w:r w:rsidR="0067116B" w:rsidRPr="000927BE">
        <w:rPr>
          <w:rFonts w:ascii="Arial" w:hAnsi="Arial" w:cs="Arial"/>
        </w:rPr>
        <w:t xml:space="preserve">(the </w:t>
      </w:r>
      <w:r w:rsidR="000927BE">
        <w:rPr>
          <w:rFonts w:ascii="Arial" w:hAnsi="Arial" w:cs="Arial"/>
        </w:rPr>
        <w:t>"</w:t>
      </w:r>
      <w:r w:rsidR="0067116B" w:rsidRPr="000927BE">
        <w:rPr>
          <w:rFonts w:ascii="Arial" w:hAnsi="Arial" w:cs="Arial"/>
          <w:b/>
        </w:rPr>
        <w:t>SISP</w:t>
      </w:r>
      <w:r w:rsidR="000927BE">
        <w:rPr>
          <w:rFonts w:ascii="Arial" w:hAnsi="Arial" w:cs="Arial"/>
        </w:rPr>
        <w:t>"</w:t>
      </w:r>
      <w:r w:rsidR="0067116B" w:rsidRPr="000927BE">
        <w:rPr>
          <w:rFonts w:ascii="Arial" w:hAnsi="Arial" w:cs="Arial"/>
        </w:rPr>
        <w:t>)</w:t>
      </w:r>
      <w:r w:rsidR="0030369A" w:rsidRPr="000927BE">
        <w:rPr>
          <w:rFonts w:ascii="Arial" w:hAnsi="Arial" w:cs="Arial"/>
        </w:rPr>
        <w:t xml:space="preserve"> and</w:t>
      </w:r>
      <w:r w:rsidRPr="000927BE">
        <w:rPr>
          <w:rFonts w:ascii="Arial" w:hAnsi="Arial" w:cs="Arial"/>
        </w:rPr>
        <w:t xml:space="preserve"> t</w:t>
      </w:r>
      <w:r w:rsidR="0067116B" w:rsidRPr="000927BE">
        <w:rPr>
          <w:rFonts w:ascii="Arial" w:hAnsi="Arial" w:cs="Arial"/>
        </w:rPr>
        <w:t xml:space="preserve">he SISP procedures (the </w:t>
      </w:r>
      <w:r w:rsidR="000927BE">
        <w:rPr>
          <w:rFonts w:ascii="Arial" w:hAnsi="Arial" w:cs="Arial"/>
        </w:rPr>
        <w:t>"</w:t>
      </w:r>
      <w:r w:rsidR="0067116B" w:rsidRPr="000927BE">
        <w:rPr>
          <w:rFonts w:ascii="Arial" w:hAnsi="Arial" w:cs="Arial"/>
          <w:b/>
        </w:rPr>
        <w:t>SISP Procedures</w:t>
      </w:r>
      <w:r w:rsidR="000927BE">
        <w:rPr>
          <w:rFonts w:ascii="Arial" w:hAnsi="Arial" w:cs="Arial"/>
        </w:rPr>
        <w:t>"</w:t>
      </w:r>
      <w:r w:rsidR="0067116B" w:rsidRPr="000927BE">
        <w:rPr>
          <w:rFonts w:ascii="Arial" w:hAnsi="Arial" w:cs="Arial"/>
        </w:rPr>
        <w:t>).</w:t>
      </w:r>
      <w:r w:rsidR="00E07F4C">
        <w:rPr>
          <w:rFonts w:ascii="Arial" w:hAnsi="Arial" w:cs="Arial"/>
        </w:rPr>
        <w:t xml:space="preserve"> </w:t>
      </w:r>
    </w:p>
    <w:p w14:paraId="297F490F" w14:textId="39EDEF6D" w:rsidR="00272F2C" w:rsidRPr="000927BE" w:rsidRDefault="004B3A88" w:rsidP="00272F2C">
      <w:pPr>
        <w:pStyle w:val="ListParagraph"/>
        <w:ind w:hanging="720"/>
        <w:contextualSpacing w:val="0"/>
        <w:rPr>
          <w:rFonts w:ascii="Arial" w:hAnsi="Arial" w:cs="Arial"/>
        </w:rPr>
      </w:pPr>
      <w:r w:rsidRPr="000927BE">
        <w:rPr>
          <w:rFonts w:ascii="Arial" w:hAnsi="Arial" w:cs="Arial"/>
        </w:rPr>
        <w:t xml:space="preserve">The Recipient, in accordance and subject to the terms of the SISP Procedures, is desirous of evaluating a potential </w:t>
      </w:r>
      <w:r w:rsidR="00674885" w:rsidRPr="000927BE">
        <w:rPr>
          <w:rFonts w:ascii="Arial" w:hAnsi="Arial" w:cs="Arial"/>
        </w:rPr>
        <w:t>opportunity</w:t>
      </w:r>
      <w:r w:rsidRPr="000927BE">
        <w:rPr>
          <w:rFonts w:ascii="Arial" w:hAnsi="Arial" w:cs="Arial"/>
        </w:rPr>
        <w:t xml:space="preserve"> (the </w:t>
      </w:r>
      <w:r w:rsidR="000927BE">
        <w:rPr>
          <w:rFonts w:ascii="Arial" w:hAnsi="Arial" w:cs="Arial"/>
        </w:rPr>
        <w:t>"</w:t>
      </w:r>
      <w:r w:rsidR="00674885" w:rsidRPr="000927BE">
        <w:rPr>
          <w:rFonts w:ascii="Arial" w:hAnsi="Arial" w:cs="Arial"/>
          <w:b/>
        </w:rPr>
        <w:t>Opportunity</w:t>
      </w:r>
      <w:r w:rsidR="000927BE">
        <w:rPr>
          <w:rFonts w:ascii="Arial" w:hAnsi="Arial" w:cs="Arial"/>
        </w:rPr>
        <w:t>"</w:t>
      </w:r>
      <w:r w:rsidRPr="000927BE">
        <w:rPr>
          <w:rFonts w:ascii="Arial" w:hAnsi="Arial" w:cs="Arial"/>
        </w:rPr>
        <w:t xml:space="preserve">) with the Companies that may involve a Person making an investment through the provision of additional financing </w:t>
      </w:r>
      <w:r w:rsidR="000E6F1D" w:rsidRPr="000927BE">
        <w:rPr>
          <w:rFonts w:ascii="Arial" w:hAnsi="Arial" w:cs="Arial"/>
        </w:rPr>
        <w:t>or investment in</w:t>
      </w:r>
      <w:r w:rsidRPr="000927BE">
        <w:rPr>
          <w:rFonts w:ascii="Arial" w:hAnsi="Arial" w:cs="Arial"/>
        </w:rPr>
        <w:t xml:space="preserve"> the Companies (each a</w:t>
      </w:r>
      <w:r w:rsidR="00A2161D">
        <w:rPr>
          <w:rFonts w:ascii="Arial" w:hAnsi="Arial" w:cs="Arial"/>
        </w:rPr>
        <w:t>n</w:t>
      </w:r>
      <w:r w:rsidRPr="000927BE">
        <w:rPr>
          <w:rFonts w:ascii="Arial" w:hAnsi="Arial" w:cs="Arial"/>
        </w:rPr>
        <w:t xml:space="preserve"> </w:t>
      </w:r>
      <w:r w:rsidR="000927BE">
        <w:rPr>
          <w:rFonts w:ascii="Arial" w:hAnsi="Arial" w:cs="Arial"/>
        </w:rPr>
        <w:t>"</w:t>
      </w:r>
      <w:r w:rsidR="00674885" w:rsidRPr="000927BE">
        <w:rPr>
          <w:rFonts w:ascii="Arial" w:hAnsi="Arial" w:cs="Arial"/>
          <w:b/>
        </w:rPr>
        <w:t>Investment Proposal</w:t>
      </w:r>
      <w:r w:rsidR="000927BE">
        <w:rPr>
          <w:rFonts w:ascii="Arial" w:hAnsi="Arial" w:cs="Arial"/>
        </w:rPr>
        <w:t>"</w:t>
      </w:r>
      <w:r w:rsidRPr="000927BE">
        <w:rPr>
          <w:rFonts w:ascii="Arial" w:hAnsi="Arial" w:cs="Arial"/>
        </w:rPr>
        <w:t>),</w:t>
      </w:r>
      <w:r w:rsidR="000E6F1D" w:rsidRPr="000927BE">
        <w:rPr>
          <w:rFonts w:ascii="Arial" w:hAnsi="Arial" w:cs="Arial"/>
        </w:rPr>
        <w:t xml:space="preserve"> or</w:t>
      </w:r>
      <w:r w:rsidRPr="000927BE">
        <w:rPr>
          <w:rFonts w:ascii="Arial" w:hAnsi="Arial" w:cs="Arial"/>
        </w:rPr>
        <w:t xml:space="preserve"> an offer to purchase some or all of the Business or </w:t>
      </w:r>
      <w:r w:rsidR="00674885" w:rsidRPr="000927BE">
        <w:rPr>
          <w:rFonts w:ascii="Arial" w:hAnsi="Arial" w:cs="Arial"/>
        </w:rPr>
        <w:t xml:space="preserve">some or all of the </w:t>
      </w:r>
      <w:r w:rsidRPr="000927BE">
        <w:rPr>
          <w:rFonts w:ascii="Arial" w:hAnsi="Arial" w:cs="Arial"/>
        </w:rPr>
        <w:t xml:space="preserve">assets of the Companies (each a </w:t>
      </w:r>
      <w:r w:rsidR="000927BE">
        <w:rPr>
          <w:rFonts w:ascii="Arial" w:hAnsi="Arial" w:cs="Arial"/>
        </w:rPr>
        <w:t>"</w:t>
      </w:r>
      <w:r w:rsidR="00674885" w:rsidRPr="000927BE">
        <w:rPr>
          <w:rFonts w:ascii="Arial" w:hAnsi="Arial" w:cs="Arial"/>
          <w:b/>
        </w:rPr>
        <w:t>Sale Proposal</w:t>
      </w:r>
      <w:r w:rsidR="000927BE">
        <w:rPr>
          <w:rFonts w:ascii="Arial" w:hAnsi="Arial" w:cs="Arial"/>
        </w:rPr>
        <w:t>"</w:t>
      </w:r>
      <w:r w:rsidRPr="000927BE">
        <w:rPr>
          <w:rFonts w:ascii="Arial" w:hAnsi="Arial" w:cs="Arial"/>
        </w:rPr>
        <w:t>);</w:t>
      </w:r>
    </w:p>
    <w:p w14:paraId="13228D82" w14:textId="206631EA" w:rsidR="00272F2C" w:rsidRPr="000927BE" w:rsidRDefault="004B3A88" w:rsidP="00272F2C">
      <w:pPr>
        <w:pStyle w:val="ListParagraph"/>
        <w:ind w:hanging="720"/>
        <w:contextualSpacing w:val="0"/>
        <w:rPr>
          <w:rFonts w:ascii="Arial" w:hAnsi="Arial" w:cs="Arial"/>
        </w:rPr>
      </w:pPr>
      <w:r w:rsidRPr="000927BE">
        <w:rPr>
          <w:rFonts w:ascii="Arial" w:hAnsi="Arial" w:cs="Arial"/>
        </w:rPr>
        <w:t xml:space="preserve">The Discloser is willing to make certain Confidential Information (as defined below) available to the Recipient for the sole purpose of permitting the Recipient to consider, evaluate, and if a </w:t>
      </w:r>
      <w:r w:rsidR="00674885" w:rsidRPr="000927BE">
        <w:rPr>
          <w:rFonts w:ascii="Arial" w:hAnsi="Arial" w:cs="Arial"/>
        </w:rPr>
        <w:t>t</w:t>
      </w:r>
      <w:r w:rsidRPr="000927BE">
        <w:rPr>
          <w:rFonts w:ascii="Arial" w:hAnsi="Arial" w:cs="Arial"/>
        </w:rPr>
        <w:t>ransaction</w:t>
      </w:r>
      <w:r w:rsidR="00674885" w:rsidRPr="000927BE">
        <w:rPr>
          <w:rFonts w:ascii="Arial" w:hAnsi="Arial" w:cs="Arial"/>
        </w:rPr>
        <w:t xml:space="preserve"> (the </w:t>
      </w:r>
      <w:r w:rsidR="000927BE">
        <w:rPr>
          <w:rFonts w:ascii="Arial" w:hAnsi="Arial" w:cs="Arial"/>
        </w:rPr>
        <w:t>"</w:t>
      </w:r>
      <w:r w:rsidR="00674885" w:rsidRPr="000927BE">
        <w:rPr>
          <w:rFonts w:ascii="Arial" w:hAnsi="Arial" w:cs="Arial"/>
          <w:b/>
          <w:bCs/>
        </w:rPr>
        <w:t>Transaction</w:t>
      </w:r>
      <w:r w:rsidR="000927BE">
        <w:rPr>
          <w:rFonts w:ascii="Arial" w:hAnsi="Arial" w:cs="Arial"/>
        </w:rPr>
        <w:t>"</w:t>
      </w:r>
      <w:r w:rsidR="00674885" w:rsidRPr="000927BE">
        <w:rPr>
          <w:rFonts w:ascii="Arial" w:hAnsi="Arial" w:cs="Arial"/>
        </w:rPr>
        <w:t xml:space="preserve">) in respect of </w:t>
      </w:r>
      <w:r w:rsidR="0030369A" w:rsidRPr="000927BE">
        <w:rPr>
          <w:rFonts w:ascii="Arial" w:hAnsi="Arial" w:cs="Arial"/>
        </w:rPr>
        <w:t>an</w:t>
      </w:r>
      <w:r w:rsidR="00674885" w:rsidRPr="000927BE">
        <w:rPr>
          <w:rFonts w:ascii="Arial" w:hAnsi="Arial" w:cs="Arial"/>
        </w:rPr>
        <w:t xml:space="preserve"> Opportunity</w:t>
      </w:r>
      <w:r w:rsidRPr="000927BE">
        <w:rPr>
          <w:rFonts w:ascii="Arial" w:hAnsi="Arial" w:cs="Arial"/>
        </w:rPr>
        <w:t xml:space="preserve"> proceeds,</w:t>
      </w:r>
      <w:r w:rsidR="000E6F1D" w:rsidRPr="000927BE">
        <w:rPr>
          <w:rFonts w:ascii="Arial" w:hAnsi="Arial" w:cs="Arial"/>
        </w:rPr>
        <w:t xml:space="preserve"> and if so, to</w:t>
      </w:r>
      <w:r w:rsidRPr="000927BE">
        <w:rPr>
          <w:rFonts w:ascii="Arial" w:hAnsi="Arial" w:cs="Arial"/>
        </w:rPr>
        <w:t xml:space="preserve"> implement a Transaction</w:t>
      </w:r>
      <w:r w:rsidR="0030369A" w:rsidRPr="000927BE">
        <w:rPr>
          <w:rFonts w:ascii="Arial" w:hAnsi="Arial" w:cs="Arial"/>
        </w:rPr>
        <w:t>, subject to approval of the Court</w:t>
      </w:r>
      <w:r w:rsidRPr="000927BE">
        <w:rPr>
          <w:rFonts w:ascii="Arial" w:hAnsi="Arial" w:cs="Arial"/>
        </w:rPr>
        <w:t xml:space="preserve"> (</w:t>
      </w:r>
      <w:r w:rsidR="000E6F1D" w:rsidRPr="000927BE">
        <w:rPr>
          <w:rFonts w:ascii="Arial" w:hAnsi="Arial" w:cs="Arial"/>
        </w:rPr>
        <w:t xml:space="preserve">collectively, </w:t>
      </w:r>
      <w:r w:rsidRPr="000927BE">
        <w:rPr>
          <w:rFonts w:ascii="Arial" w:hAnsi="Arial" w:cs="Arial"/>
        </w:rPr>
        <w:t xml:space="preserve">the </w:t>
      </w:r>
      <w:r w:rsidR="000927BE">
        <w:rPr>
          <w:rFonts w:ascii="Arial" w:hAnsi="Arial" w:cs="Arial"/>
        </w:rPr>
        <w:lastRenderedPageBreak/>
        <w:t>"</w:t>
      </w:r>
      <w:r w:rsidRPr="000927BE">
        <w:rPr>
          <w:rFonts w:ascii="Arial" w:hAnsi="Arial" w:cs="Arial"/>
          <w:b/>
        </w:rPr>
        <w:t>Permitted Purpose</w:t>
      </w:r>
      <w:r w:rsidR="000927BE">
        <w:rPr>
          <w:rFonts w:ascii="Arial" w:hAnsi="Arial" w:cs="Arial"/>
        </w:rPr>
        <w:t>"</w:t>
      </w:r>
      <w:r w:rsidRPr="000927BE">
        <w:rPr>
          <w:rFonts w:ascii="Arial" w:hAnsi="Arial" w:cs="Arial"/>
        </w:rPr>
        <w:t>)</w:t>
      </w:r>
      <w:r w:rsidR="0030369A" w:rsidRPr="000927BE">
        <w:rPr>
          <w:rFonts w:ascii="Arial" w:hAnsi="Arial" w:cs="Arial"/>
        </w:rPr>
        <w:t>,</w:t>
      </w:r>
      <w:r w:rsidRPr="000927BE">
        <w:rPr>
          <w:rFonts w:ascii="Arial" w:hAnsi="Arial" w:cs="Arial"/>
        </w:rPr>
        <w:t xml:space="preserve"> all subject to the terms and conditions of this Agreement (as defined below);</w:t>
      </w:r>
    </w:p>
    <w:p w14:paraId="2F9B6B86" w14:textId="36A84064" w:rsidR="00EC27D1" w:rsidRPr="000927BE" w:rsidRDefault="004B3A88" w:rsidP="007B69EE">
      <w:pPr>
        <w:pStyle w:val="ListParagraph"/>
        <w:ind w:hanging="720"/>
        <w:contextualSpacing w:val="0"/>
        <w:rPr>
          <w:rFonts w:ascii="Arial" w:hAnsi="Arial" w:cs="Arial"/>
          <w:b/>
        </w:rPr>
      </w:pPr>
      <w:r w:rsidRPr="000927BE">
        <w:rPr>
          <w:rFonts w:ascii="Arial" w:hAnsi="Arial" w:cs="Arial"/>
        </w:rPr>
        <w:t xml:space="preserve">As a pre-condition to the Discloser, its </w:t>
      </w:r>
      <w:r w:rsidR="00FB7158">
        <w:rPr>
          <w:rFonts w:ascii="Arial" w:hAnsi="Arial" w:cs="Arial"/>
        </w:rPr>
        <w:t>R</w:t>
      </w:r>
      <w:r w:rsidRPr="000927BE">
        <w:rPr>
          <w:rFonts w:ascii="Arial" w:hAnsi="Arial" w:cs="Arial"/>
        </w:rPr>
        <w:t>epresentatives or agents providi</w:t>
      </w:r>
      <w:r w:rsidR="000E6F1D" w:rsidRPr="000927BE">
        <w:rPr>
          <w:rFonts w:ascii="Arial" w:hAnsi="Arial" w:cs="Arial"/>
        </w:rPr>
        <w:t>n</w:t>
      </w:r>
      <w:r w:rsidRPr="000927BE">
        <w:rPr>
          <w:rFonts w:ascii="Arial" w:hAnsi="Arial" w:cs="Arial"/>
        </w:rPr>
        <w:t>g information concerning the Companies, their business, its property and the assets for the purposes of making a</w:t>
      </w:r>
      <w:r w:rsidR="00674885" w:rsidRPr="000927BE">
        <w:rPr>
          <w:rFonts w:ascii="Arial" w:hAnsi="Arial" w:cs="Arial"/>
        </w:rPr>
        <w:t xml:space="preserve">n Investment Proposal or Sale Proposal </w:t>
      </w:r>
      <w:r w:rsidRPr="000927BE">
        <w:rPr>
          <w:rFonts w:ascii="Arial" w:hAnsi="Arial" w:cs="Arial"/>
        </w:rPr>
        <w:t>to the Recipient, the Discloser requires, and the Recipient has agreed, to execute and deliver to the Monitor, a confidentiality agreement in form and substance satisfactory to the Monitor.</w:t>
      </w:r>
    </w:p>
    <w:p w14:paraId="7878CF77" w14:textId="29635AC4" w:rsidR="00DE58AF" w:rsidRPr="000927BE" w:rsidRDefault="004B3A88" w:rsidP="002D070A">
      <w:pPr>
        <w:ind w:firstLine="720"/>
        <w:rPr>
          <w:rFonts w:ascii="Arial" w:hAnsi="Arial" w:cs="Arial"/>
          <w:sz w:val="22"/>
          <w:szCs w:val="22"/>
        </w:rPr>
      </w:pPr>
      <w:r w:rsidRPr="000927BE">
        <w:rPr>
          <w:rFonts w:ascii="Arial" w:hAnsi="Arial" w:cs="Arial"/>
          <w:b/>
          <w:sz w:val="22"/>
          <w:szCs w:val="22"/>
        </w:rPr>
        <w:t xml:space="preserve">NOW THEREFORE, </w:t>
      </w:r>
      <w:r w:rsidRPr="000927BE">
        <w:rPr>
          <w:rFonts w:ascii="Arial" w:hAnsi="Arial" w:cs="Arial"/>
          <w:sz w:val="22"/>
          <w:szCs w:val="22"/>
        </w:rPr>
        <w:t xml:space="preserve">in consideration of good and valuable consideration, the receipt and sufficiency of which is acknowledged, the Discloser and the Recipient (collectively, the </w:t>
      </w:r>
      <w:r w:rsidR="000927BE">
        <w:rPr>
          <w:rFonts w:ascii="Arial" w:hAnsi="Arial" w:cs="Arial"/>
          <w:sz w:val="22"/>
          <w:szCs w:val="22"/>
        </w:rPr>
        <w:t>"</w:t>
      </w:r>
      <w:r w:rsidRPr="000927BE">
        <w:rPr>
          <w:rFonts w:ascii="Arial" w:hAnsi="Arial" w:cs="Arial"/>
          <w:b/>
          <w:sz w:val="22"/>
          <w:szCs w:val="22"/>
        </w:rPr>
        <w:t>Parties</w:t>
      </w:r>
      <w:r w:rsidR="000927BE">
        <w:rPr>
          <w:rFonts w:ascii="Arial" w:hAnsi="Arial" w:cs="Arial"/>
          <w:sz w:val="22"/>
          <w:szCs w:val="22"/>
        </w:rPr>
        <w:t>"</w:t>
      </w:r>
      <w:r w:rsidRPr="000927BE">
        <w:rPr>
          <w:rFonts w:ascii="Arial" w:hAnsi="Arial" w:cs="Arial"/>
          <w:sz w:val="22"/>
          <w:szCs w:val="22"/>
        </w:rPr>
        <w:t>) agree as follows:</w:t>
      </w:r>
    </w:p>
    <w:p w14:paraId="4DBBF5A0" w14:textId="77777777" w:rsidR="00F27E1F" w:rsidRPr="000927BE" w:rsidRDefault="004B3A88" w:rsidP="002D070A">
      <w:pPr>
        <w:pStyle w:val="Heading1"/>
        <w:rPr>
          <w:rFonts w:ascii="Arial" w:hAnsi="Arial" w:cs="Arial"/>
          <w:sz w:val="22"/>
          <w:szCs w:val="22"/>
        </w:rPr>
      </w:pPr>
      <w:r w:rsidRPr="000927BE">
        <w:rPr>
          <w:rFonts w:ascii="Arial" w:hAnsi="Arial" w:cs="Arial"/>
          <w:sz w:val="22"/>
          <w:szCs w:val="22"/>
        </w:rPr>
        <w:t>Definitions and Interpretation</w:t>
      </w:r>
    </w:p>
    <w:p w14:paraId="3ECADC75" w14:textId="77777777" w:rsidR="0029684D" w:rsidRPr="000927BE" w:rsidRDefault="004B3A88" w:rsidP="002D070A">
      <w:pPr>
        <w:pStyle w:val="Heading2"/>
        <w:rPr>
          <w:rFonts w:ascii="Arial" w:hAnsi="Arial" w:cs="Arial"/>
        </w:rPr>
      </w:pPr>
      <w:r w:rsidRPr="000927BE">
        <w:rPr>
          <w:rFonts w:ascii="Arial" w:hAnsi="Arial" w:cs="Arial"/>
          <w:b/>
        </w:rPr>
        <w:t>Definitions</w:t>
      </w:r>
      <w:r w:rsidRPr="000927BE">
        <w:rPr>
          <w:rFonts w:ascii="Arial" w:hAnsi="Arial" w:cs="Arial"/>
        </w:rPr>
        <w:t>: In this Agreement, except as otherwise expressly provided:</w:t>
      </w:r>
    </w:p>
    <w:p w14:paraId="07784C79" w14:textId="750FD0AF" w:rsidR="00E15975" w:rsidRPr="000927BE" w:rsidRDefault="000927BE" w:rsidP="002D070A">
      <w:pPr>
        <w:pStyle w:val="Heading3"/>
        <w:rPr>
          <w:rFonts w:ascii="Arial" w:hAnsi="Arial" w:cs="Arial"/>
        </w:rPr>
      </w:pPr>
      <w:r>
        <w:rPr>
          <w:rFonts w:ascii="Arial" w:hAnsi="Arial" w:cs="Arial"/>
          <w:b/>
        </w:rPr>
        <w:t>"</w:t>
      </w:r>
      <w:r w:rsidR="004B3A88" w:rsidRPr="000927BE">
        <w:rPr>
          <w:rFonts w:ascii="Arial" w:hAnsi="Arial" w:cs="Arial"/>
          <w:b/>
        </w:rPr>
        <w:t>Agreement</w:t>
      </w:r>
      <w:r>
        <w:rPr>
          <w:rFonts w:ascii="Arial" w:hAnsi="Arial" w:cs="Arial"/>
          <w:b/>
        </w:rPr>
        <w:t>"</w:t>
      </w:r>
      <w:r w:rsidR="004B3A88" w:rsidRPr="000927BE">
        <w:rPr>
          <w:rFonts w:ascii="Arial" w:hAnsi="Arial" w:cs="Arial"/>
        </w:rPr>
        <w:t xml:space="preserve"> means this Confidentiality and Non-Disclosure Agreement and the expressions </w:t>
      </w:r>
      <w:r>
        <w:rPr>
          <w:rFonts w:ascii="Arial" w:hAnsi="Arial" w:cs="Arial"/>
        </w:rPr>
        <w:t>"</w:t>
      </w:r>
      <w:r w:rsidR="004B3A88" w:rsidRPr="000927BE">
        <w:rPr>
          <w:rFonts w:ascii="Arial" w:hAnsi="Arial" w:cs="Arial"/>
        </w:rPr>
        <w:t>herein</w:t>
      </w:r>
      <w:r>
        <w:rPr>
          <w:rFonts w:ascii="Arial" w:hAnsi="Arial" w:cs="Arial"/>
        </w:rPr>
        <w:t>"</w:t>
      </w:r>
      <w:r w:rsidR="004B3A88" w:rsidRPr="000927BE">
        <w:rPr>
          <w:rFonts w:ascii="Arial" w:hAnsi="Arial" w:cs="Arial"/>
        </w:rPr>
        <w:t xml:space="preserve">, </w:t>
      </w:r>
      <w:r>
        <w:rPr>
          <w:rFonts w:ascii="Arial" w:hAnsi="Arial" w:cs="Arial"/>
        </w:rPr>
        <w:t>"</w:t>
      </w:r>
      <w:r w:rsidR="004B3A88" w:rsidRPr="000927BE">
        <w:rPr>
          <w:rFonts w:ascii="Arial" w:hAnsi="Arial" w:cs="Arial"/>
        </w:rPr>
        <w:t>hereby</w:t>
      </w:r>
      <w:r>
        <w:rPr>
          <w:rFonts w:ascii="Arial" w:hAnsi="Arial" w:cs="Arial"/>
        </w:rPr>
        <w:t>"</w:t>
      </w:r>
      <w:r w:rsidR="004B3A88" w:rsidRPr="000927BE">
        <w:rPr>
          <w:rFonts w:ascii="Arial" w:hAnsi="Arial" w:cs="Arial"/>
        </w:rPr>
        <w:t xml:space="preserve">, </w:t>
      </w:r>
      <w:r>
        <w:rPr>
          <w:rFonts w:ascii="Arial" w:hAnsi="Arial" w:cs="Arial"/>
        </w:rPr>
        <w:t>"</w:t>
      </w:r>
      <w:r w:rsidR="004B3A88" w:rsidRPr="000927BE">
        <w:rPr>
          <w:rFonts w:ascii="Arial" w:hAnsi="Arial" w:cs="Arial"/>
        </w:rPr>
        <w:t>hereof</w:t>
      </w:r>
      <w:r>
        <w:rPr>
          <w:rFonts w:ascii="Arial" w:hAnsi="Arial" w:cs="Arial"/>
        </w:rPr>
        <w:t>"</w:t>
      </w:r>
      <w:r w:rsidR="004B3A88" w:rsidRPr="000927BE">
        <w:rPr>
          <w:rFonts w:ascii="Arial" w:hAnsi="Arial" w:cs="Arial"/>
        </w:rPr>
        <w:t xml:space="preserve">, </w:t>
      </w:r>
      <w:r>
        <w:rPr>
          <w:rFonts w:ascii="Arial" w:hAnsi="Arial" w:cs="Arial"/>
        </w:rPr>
        <w:t>"</w:t>
      </w:r>
      <w:r w:rsidR="004B3A88" w:rsidRPr="000927BE">
        <w:rPr>
          <w:rFonts w:ascii="Arial" w:hAnsi="Arial" w:cs="Arial"/>
        </w:rPr>
        <w:t>hereto</w:t>
      </w:r>
      <w:r>
        <w:rPr>
          <w:rFonts w:ascii="Arial" w:hAnsi="Arial" w:cs="Arial"/>
        </w:rPr>
        <w:t>"</w:t>
      </w:r>
      <w:r w:rsidR="004B3A88" w:rsidRPr="000927BE">
        <w:rPr>
          <w:rFonts w:ascii="Arial" w:hAnsi="Arial" w:cs="Arial"/>
        </w:rPr>
        <w:t xml:space="preserve">, </w:t>
      </w:r>
      <w:r>
        <w:rPr>
          <w:rFonts w:ascii="Arial" w:hAnsi="Arial" w:cs="Arial"/>
        </w:rPr>
        <w:t>"</w:t>
      </w:r>
      <w:r w:rsidR="004B3A88" w:rsidRPr="000927BE">
        <w:rPr>
          <w:rFonts w:ascii="Arial" w:hAnsi="Arial" w:cs="Arial"/>
        </w:rPr>
        <w:t>hereunder</w:t>
      </w:r>
      <w:r>
        <w:rPr>
          <w:rFonts w:ascii="Arial" w:hAnsi="Arial" w:cs="Arial"/>
        </w:rPr>
        <w:t>"</w:t>
      </w:r>
      <w:r w:rsidR="004B3A88" w:rsidRPr="000927BE">
        <w:rPr>
          <w:rFonts w:ascii="Arial" w:hAnsi="Arial" w:cs="Arial"/>
        </w:rPr>
        <w:t xml:space="preserve"> and similar expressions refer to this Agreement and not to any particular article, section or other subdivision of </w:t>
      </w:r>
      <w:proofErr w:type="gramStart"/>
      <w:r w:rsidR="004B3A88" w:rsidRPr="000927BE">
        <w:rPr>
          <w:rFonts w:ascii="Arial" w:hAnsi="Arial" w:cs="Arial"/>
        </w:rPr>
        <w:t>it;</w:t>
      </w:r>
      <w:proofErr w:type="gramEnd"/>
    </w:p>
    <w:p w14:paraId="5B3EFE94" w14:textId="7D9B4C2A" w:rsidR="00010CF6" w:rsidRPr="00010CF6" w:rsidRDefault="00010CF6" w:rsidP="008A03E1">
      <w:pPr>
        <w:pStyle w:val="Heading3"/>
        <w:rPr>
          <w:rFonts w:ascii="Arial" w:hAnsi="Arial" w:cs="Arial"/>
        </w:rPr>
      </w:pPr>
      <w:r>
        <w:rPr>
          <w:rFonts w:ascii="Arial" w:hAnsi="Arial" w:cs="Arial"/>
          <w:b/>
        </w:rPr>
        <w:t>"</w:t>
      </w:r>
      <w:r w:rsidRPr="007D786C">
        <w:rPr>
          <w:rFonts w:ascii="Arial" w:hAnsi="Arial" w:cs="Arial"/>
          <w:b/>
          <w:bCs/>
        </w:rPr>
        <w:t>Business</w:t>
      </w:r>
      <w:r>
        <w:rPr>
          <w:rFonts w:ascii="Arial" w:hAnsi="Arial" w:cs="Arial"/>
          <w:b/>
        </w:rPr>
        <w:t xml:space="preserve">" </w:t>
      </w:r>
      <w:r>
        <w:rPr>
          <w:rFonts w:ascii="Arial" w:hAnsi="Arial" w:cs="Arial"/>
          <w:bCs/>
        </w:rPr>
        <w:t>means</w:t>
      </w:r>
      <w:r w:rsidR="00151A42">
        <w:rPr>
          <w:rFonts w:ascii="Arial" w:hAnsi="Arial" w:cs="Arial"/>
          <w:bCs/>
        </w:rPr>
        <w:t xml:space="preserve"> cannabis production, distribution, and </w:t>
      </w:r>
      <w:proofErr w:type="gramStart"/>
      <w:r w:rsidR="00151A42">
        <w:rPr>
          <w:rFonts w:ascii="Arial" w:hAnsi="Arial" w:cs="Arial"/>
          <w:bCs/>
        </w:rPr>
        <w:t>retail;</w:t>
      </w:r>
      <w:proofErr w:type="gramEnd"/>
    </w:p>
    <w:p w14:paraId="4DA13232" w14:textId="71DD8B89" w:rsidR="007D786C" w:rsidRPr="007D786C" w:rsidRDefault="007D786C" w:rsidP="008A03E1">
      <w:pPr>
        <w:pStyle w:val="Heading3"/>
        <w:rPr>
          <w:rFonts w:ascii="Arial" w:hAnsi="Arial" w:cs="Arial"/>
        </w:rPr>
      </w:pPr>
      <w:r>
        <w:rPr>
          <w:rFonts w:ascii="Arial" w:hAnsi="Arial" w:cs="Arial"/>
          <w:b/>
        </w:rPr>
        <w:t>"</w:t>
      </w:r>
      <w:r w:rsidRPr="007D786C">
        <w:rPr>
          <w:rFonts w:ascii="Arial" w:hAnsi="Arial" w:cs="Arial"/>
          <w:b/>
          <w:bCs/>
        </w:rPr>
        <w:t>Business Day</w:t>
      </w:r>
      <w:r>
        <w:rPr>
          <w:rFonts w:ascii="Arial" w:hAnsi="Arial" w:cs="Arial"/>
          <w:b/>
        </w:rPr>
        <w:t>"</w:t>
      </w:r>
      <w:r>
        <w:rPr>
          <w:rFonts w:ascii="Arial" w:hAnsi="Arial" w:cs="Arial"/>
        </w:rPr>
        <w:t xml:space="preserve"> </w:t>
      </w:r>
      <w:r w:rsidRPr="007D786C">
        <w:rPr>
          <w:rFonts w:ascii="Arial" w:hAnsi="Arial" w:cs="Arial"/>
        </w:rPr>
        <w:t xml:space="preserve">means a day on which banks are open for </w:t>
      </w:r>
      <w:bookmarkStart w:id="2" w:name="_9kMKJ5YVt46669EOMAzvsyD"/>
      <w:r w:rsidRPr="007D786C">
        <w:rPr>
          <w:rFonts w:ascii="Arial" w:hAnsi="Arial" w:cs="Arial"/>
        </w:rPr>
        <w:t>business</w:t>
      </w:r>
      <w:bookmarkEnd w:id="2"/>
      <w:r w:rsidRPr="007D786C">
        <w:rPr>
          <w:rFonts w:ascii="Arial" w:hAnsi="Arial" w:cs="Arial"/>
        </w:rPr>
        <w:t xml:space="preserve"> in Calgary, Alberta, but does not include a Saturday, Sunday or statutory holiday in the Province of </w:t>
      </w:r>
      <w:proofErr w:type="gramStart"/>
      <w:r w:rsidRPr="007D786C">
        <w:rPr>
          <w:rFonts w:ascii="Arial" w:hAnsi="Arial" w:cs="Arial"/>
        </w:rPr>
        <w:t>Alberta;</w:t>
      </w:r>
      <w:proofErr w:type="gramEnd"/>
    </w:p>
    <w:p w14:paraId="1A82740C" w14:textId="3A9DAA76" w:rsidR="008A03E1" w:rsidRPr="008A03E1" w:rsidRDefault="008A03E1" w:rsidP="008A03E1">
      <w:pPr>
        <w:pStyle w:val="Heading3"/>
        <w:rPr>
          <w:rFonts w:ascii="Arial" w:hAnsi="Arial" w:cs="Arial"/>
        </w:rPr>
      </w:pPr>
      <w:r>
        <w:rPr>
          <w:rFonts w:ascii="Arial" w:hAnsi="Arial" w:cs="Arial"/>
          <w:b/>
        </w:rPr>
        <w:t>"</w:t>
      </w:r>
      <w:r w:rsidRPr="000927BE">
        <w:rPr>
          <w:rFonts w:ascii="Arial" w:hAnsi="Arial" w:cs="Arial"/>
          <w:b/>
          <w:lang w:val="en-GB"/>
        </w:rPr>
        <w:t>CCAA</w:t>
      </w:r>
      <w:r>
        <w:rPr>
          <w:rFonts w:ascii="Arial" w:hAnsi="Arial" w:cs="Arial"/>
          <w:b/>
        </w:rPr>
        <w:t xml:space="preserve">" </w:t>
      </w:r>
      <w:r>
        <w:rPr>
          <w:rFonts w:ascii="Arial" w:hAnsi="Arial" w:cs="Arial"/>
          <w:bCs/>
        </w:rPr>
        <w:t xml:space="preserve">shall have the meaning set out in Recital </w:t>
      </w:r>
      <w:proofErr w:type="gramStart"/>
      <w:r>
        <w:rPr>
          <w:rFonts w:ascii="Arial" w:hAnsi="Arial" w:cs="Arial"/>
          <w:bCs/>
        </w:rPr>
        <w:t>A;</w:t>
      </w:r>
      <w:proofErr w:type="gramEnd"/>
    </w:p>
    <w:p w14:paraId="15634937" w14:textId="72EF34D2" w:rsidR="008A03E1" w:rsidRPr="008A03E1" w:rsidRDefault="008A03E1" w:rsidP="008F4D42">
      <w:pPr>
        <w:pStyle w:val="Heading3"/>
        <w:rPr>
          <w:rFonts w:ascii="Arial" w:hAnsi="Arial" w:cs="Arial"/>
        </w:rPr>
      </w:pPr>
      <w:r>
        <w:rPr>
          <w:rFonts w:ascii="Arial" w:hAnsi="Arial" w:cs="Arial"/>
          <w:b/>
        </w:rPr>
        <w:t>"</w:t>
      </w:r>
      <w:r w:rsidRPr="000927BE">
        <w:rPr>
          <w:rFonts w:ascii="Arial" w:hAnsi="Arial" w:cs="Arial"/>
          <w:b/>
          <w:lang w:val="en-GB"/>
        </w:rPr>
        <w:t>CCAA Proceedings</w:t>
      </w:r>
      <w:r>
        <w:rPr>
          <w:rFonts w:ascii="Arial" w:hAnsi="Arial" w:cs="Arial"/>
          <w:b/>
        </w:rPr>
        <w:t xml:space="preserve">" </w:t>
      </w:r>
      <w:r>
        <w:rPr>
          <w:rFonts w:ascii="Arial" w:hAnsi="Arial" w:cs="Arial"/>
          <w:bCs/>
        </w:rPr>
        <w:t xml:space="preserve">shall have the meaning set out in Recital </w:t>
      </w:r>
      <w:proofErr w:type="gramStart"/>
      <w:r>
        <w:rPr>
          <w:rFonts w:ascii="Arial" w:hAnsi="Arial" w:cs="Arial"/>
          <w:bCs/>
        </w:rPr>
        <w:t>A;</w:t>
      </w:r>
      <w:proofErr w:type="gramEnd"/>
    </w:p>
    <w:p w14:paraId="6BE8B0B3" w14:textId="02809837" w:rsidR="004667FC" w:rsidRPr="000927BE" w:rsidRDefault="000927BE" w:rsidP="008F4D42">
      <w:pPr>
        <w:pStyle w:val="Heading3"/>
        <w:rPr>
          <w:rFonts w:ascii="Arial" w:hAnsi="Arial" w:cs="Arial"/>
        </w:rPr>
      </w:pPr>
      <w:r>
        <w:rPr>
          <w:rFonts w:ascii="Arial" w:hAnsi="Arial" w:cs="Arial"/>
          <w:b/>
        </w:rPr>
        <w:t>"</w:t>
      </w:r>
      <w:r w:rsidR="004B3A88" w:rsidRPr="000927BE">
        <w:rPr>
          <w:rFonts w:ascii="Arial" w:hAnsi="Arial" w:cs="Arial"/>
          <w:b/>
        </w:rPr>
        <w:t>Closing</w:t>
      </w:r>
      <w:r>
        <w:rPr>
          <w:rFonts w:ascii="Arial" w:hAnsi="Arial" w:cs="Arial"/>
          <w:b/>
        </w:rPr>
        <w:t>"</w:t>
      </w:r>
      <w:r w:rsidR="004B3A88" w:rsidRPr="000927BE">
        <w:rPr>
          <w:rFonts w:ascii="Arial" w:hAnsi="Arial" w:cs="Arial"/>
        </w:rPr>
        <w:t xml:space="preserve"> shall have the meaning set out in </w:t>
      </w:r>
      <w:r w:rsidR="00840299">
        <w:rPr>
          <w:rFonts w:ascii="Arial" w:hAnsi="Arial" w:cs="Arial"/>
        </w:rPr>
        <w:t>S</w:t>
      </w:r>
      <w:r w:rsidR="004B3A88" w:rsidRPr="000927BE">
        <w:rPr>
          <w:rFonts w:ascii="Arial" w:hAnsi="Arial" w:cs="Arial"/>
        </w:rPr>
        <w:t xml:space="preserve">ection </w:t>
      </w:r>
      <w:r w:rsidR="0049721B">
        <w:rPr>
          <w:rFonts w:ascii="Arial" w:hAnsi="Arial" w:cs="Arial"/>
        </w:rPr>
        <w:fldChar w:fldCharType="begin"/>
      </w:r>
      <w:r w:rsidR="0049721B">
        <w:rPr>
          <w:rFonts w:ascii="Arial" w:hAnsi="Arial" w:cs="Arial"/>
        </w:rPr>
        <w:instrText xml:space="preserve"> REF _Ref172728106 \w \h </w:instrText>
      </w:r>
      <w:r w:rsidR="0049721B">
        <w:rPr>
          <w:rFonts w:ascii="Arial" w:hAnsi="Arial" w:cs="Arial"/>
        </w:rPr>
      </w:r>
      <w:r w:rsidR="0049721B">
        <w:rPr>
          <w:rFonts w:ascii="Arial" w:hAnsi="Arial" w:cs="Arial"/>
        </w:rPr>
        <w:fldChar w:fldCharType="separate"/>
      </w:r>
      <w:r w:rsidR="00840299">
        <w:rPr>
          <w:rFonts w:ascii="Arial" w:hAnsi="Arial" w:cs="Arial"/>
        </w:rPr>
        <w:t>4.1(b)</w:t>
      </w:r>
      <w:r w:rsidR="0049721B">
        <w:rPr>
          <w:rFonts w:ascii="Arial" w:hAnsi="Arial" w:cs="Arial"/>
        </w:rPr>
        <w:fldChar w:fldCharType="end"/>
      </w:r>
      <w:r w:rsidR="004B3A88" w:rsidRPr="000927BE">
        <w:rPr>
          <w:rFonts w:ascii="Arial" w:hAnsi="Arial" w:cs="Arial"/>
        </w:rPr>
        <w:t xml:space="preserve">; </w:t>
      </w:r>
    </w:p>
    <w:p w14:paraId="58CFAE40" w14:textId="27D0FF7A" w:rsidR="00B57C39" w:rsidRPr="000927BE" w:rsidRDefault="000927BE" w:rsidP="008F4D42">
      <w:pPr>
        <w:pStyle w:val="Heading3"/>
        <w:rPr>
          <w:rFonts w:ascii="Arial" w:hAnsi="Arial" w:cs="Arial"/>
        </w:rPr>
      </w:pPr>
      <w:r>
        <w:rPr>
          <w:rFonts w:ascii="Arial" w:hAnsi="Arial" w:cs="Arial"/>
          <w:b/>
        </w:rPr>
        <w:t>"</w:t>
      </w:r>
      <w:r w:rsidR="004B3A88" w:rsidRPr="000927BE">
        <w:rPr>
          <w:rFonts w:ascii="Arial" w:hAnsi="Arial" w:cs="Arial"/>
          <w:b/>
        </w:rPr>
        <w:t>Confidential Information</w:t>
      </w:r>
      <w:r>
        <w:rPr>
          <w:rFonts w:ascii="Arial" w:hAnsi="Arial" w:cs="Arial"/>
          <w:b/>
        </w:rPr>
        <w:t>"</w:t>
      </w:r>
      <w:r w:rsidR="004B3A88" w:rsidRPr="000927BE">
        <w:rPr>
          <w:rFonts w:ascii="Arial" w:hAnsi="Arial" w:cs="Arial"/>
          <w:b/>
        </w:rPr>
        <w:t xml:space="preserve"> </w:t>
      </w:r>
      <w:r w:rsidR="004B3A88" w:rsidRPr="000927BE">
        <w:rPr>
          <w:rFonts w:ascii="Arial" w:hAnsi="Arial" w:cs="Arial"/>
        </w:rPr>
        <w:t>means</w:t>
      </w:r>
    </w:p>
    <w:p w14:paraId="325CA465" w14:textId="3318063B" w:rsidR="00B57C39" w:rsidRPr="000927BE" w:rsidRDefault="004B3A88" w:rsidP="00B57C39">
      <w:pPr>
        <w:pStyle w:val="Heading4"/>
        <w:rPr>
          <w:rFonts w:ascii="Arial" w:hAnsi="Arial" w:cs="Arial"/>
          <w:sz w:val="22"/>
          <w:szCs w:val="22"/>
        </w:rPr>
      </w:pPr>
      <w:r w:rsidRPr="000927BE">
        <w:rPr>
          <w:rFonts w:ascii="Arial" w:hAnsi="Arial" w:cs="Arial"/>
          <w:sz w:val="22"/>
          <w:szCs w:val="22"/>
        </w:rPr>
        <w:t xml:space="preserve">all data and information, in whatever form communicated or maintained, whether orally, in writing, electronically, in computer readable form or otherwise, that the Discloser or any of its Representatives (in each case on behalf of the Discloser) and/or the Companies or any of the Companies' Representatives discloses or has disclosed to, or that is gathered by inspection by, the Recipient or any of the Recipient's Representatives, whether provided before or after the date of this Agreement, including, information that contains or otherwise reflects information concerning the Companies, the Opportunity, the business or affairs, operations, prospects, activities, and intellectual property rights of the Companies and specifically includes, without limitation, all data, records, reports, studies, projections, knowledge, patents, theories, information (financial, corporate, business or otherwise), intellectual property, designs, drawings, plans, opportunities, prototypes, specifications, manuals, photographs, software, hardware, </w:t>
      </w:r>
      <w:r w:rsidRPr="000927BE">
        <w:rPr>
          <w:rFonts w:ascii="Arial" w:hAnsi="Arial" w:cs="Arial"/>
          <w:sz w:val="22"/>
          <w:szCs w:val="22"/>
        </w:rPr>
        <w:lastRenderedPageBreak/>
        <w:t>equipment, printouts, reports, market research, business plans, customer lists, supply sources, trade secrets, information relating to existing and potential financiers and investors, trade lists, processes, techniques,</w:t>
      </w:r>
      <w:r w:rsidR="006C0704">
        <w:rPr>
          <w:rFonts w:ascii="Arial" w:hAnsi="Arial" w:cs="Arial"/>
          <w:sz w:val="22"/>
          <w:szCs w:val="22"/>
        </w:rPr>
        <w:t xml:space="preserve"> organizational structure and internal practices, samples,</w:t>
      </w:r>
      <w:r w:rsidRPr="000927BE">
        <w:rPr>
          <w:rFonts w:ascii="Arial" w:hAnsi="Arial" w:cs="Arial"/>
          <w:sz w:val="22"/>
          <w:szCs w:val="22"/>
        </w:rPr>
        <w:t xml:space="preserve"> ideas, improvements, innovations, know-how, research and development, calculations,</w:t>
      </w:r>
      <w:r w:rsidR="00191878">
        <w:rPr>
          <w:rFonts w:ascii="Arial" w:hAnsi="Arial" w:cs="Arial"/>
          <w:sz w:val="22"/>
          <w:szCs w:val="22"/>
        </w:rPr>
        <w:t xml:space="preserve"> statistics</w:t>
      </w:r>
      <w:r w:rsidR="00840299">
        <w:rPr>
          <w:rFonts w:ascii="Arial" w:hAnsi="Arial" w:cs="Arial"/>
          <w:sz w:val="22"/>
          <w:szCs w:val="22"/>
        </w:rPr>
        <w:t>,</w:t>
      </w:r>
      <w:r w:rsidRPr="000927BE">
        <w:rPr>
          <w:rFonts w:ascii="Arial" w:hAnsi="Arial" w:cs="Arial"/>
          <w:sz w:val="22"/>
          <w:szCs w:val="22"/>
        </w:rPr>
        <w:t xml:space="preserve"> opinions, and documents, and any information provided to the Discloser or any of </w:t>
      </w:r>
      <w:r w:rsidR="00840299">
        <w:rPr>
          <w:rFonts w:ascii="Arial" w:hAnsi="Arial" w:cs="Arial"/>
          <w:sz w:val="22"/>
          <w:szCs w:val="22"/>
        </w:rPr>
        <w:t>their</w:t>
      </w:r>
      <w:r w:rsidRPr="000927BE">
        <w:rPr>
          <w:rFonts w:ascii="Arial" w:hAnsi="Arial" w:cs="Arial"/>
          <w:sz w:val="22"/>
          <w:szCs w:val="22"/>
        </w:rPr>
        <w:t xml:space="preserve"> Representatives by third parties under circumstances in which the Discloser or any of their respective Representatives has an obligation to protect the confidentiality of such information, including </w:t>
      </w:r>
      <w:r w:rsidR="00840299">
        <w:rPr>
          <w:rFonts w:ascii="Arial" w:hAnsi="Arial" w:cs="Arial"/>
          <w:sz w:val="22"/>
          <w:szCs w:val="22"/>
        </w:rPr>
        <w:t xml:space="preserve">without limitation </w:t>
      </w:r>
      <w:r w:rsidRPr="000927BE">
        <w:rPr>
          <w:rFonts w:ascii="Arial" w:hAnsi="Arial" w:cs="Arial"/>
          <w:sz w:val="22"/>
          <w:szCs w:val="22"/>
        </w:rPr>
        <w:t>all information received by the Discloser and/or the Discloser's Representatives in connection with the Companies, the Opportunity, or its business and disclosed and communicated to, or gathered by, the Recipient or any of the Recipient's Representatives;</w:t>
      </w:r>
    </w:p>
    <w:p w14:paraId="271B73AF" w14:textId="6286A96F" w:rsidR="00B57C39" w:rsidRPr="000927BE" w:rsidRDefault="004B3A88" w:rsidP="00B57C39">
      <w:pPr>
        <w:pStyle w:val="Heading4"/>
        <w:rPr>
          <w:rFonts w:ascii="Arial" w:hAnsi="Arial" w:cs="Arial"/>
          <w:sz w:val="22"/>
          <w:szCs w:val="22"/>
        </w:rPr>
      </w:pPr>
      <w:r w:rsidRPr="000927BE">
        <w:rPr>
          <w:rFonts w:ascii="Arial" w:hAnsi="Arial" w:cs="Arial"/>
          <w:sz w:val="22"/>
          <w:szCs w:val="22"/>
        </w:rPr>
        <w:t>all plans, proposals, reports, analyses, notes, studies, forecasts, compilations or other information, in any form, that are based on, contain or reflect any Confidential Information regardless of the identity of the Person preparing same (</w:t>
      </w:r>
      <w:r w:rsidR="000927BE">
        <w:rPr>
          <w:rFonts w:ascii="Arial" w:hAnsi="Arial" w:cs="Arial"/>
          <w:sz w:val="22"/>
          <w:szCs w:val="22"/>
        </w:rPr>
        <w:t>"</w:t>
      </w:r>
      <w:r w:rsidRPr="000927BE">
        <w:rPr>
          <w:rFonts w:ascii="Arial" w:hAnsi="Arial" w:cs="Arial"/>
          <w:b/>
          <w:sz w:val="22"/>
          <w:szCs w:val="22"/>
        </w:rPr>
        <w:t>Notes</w:t>
      </w:r>
      <w:r w:rsidR="000927BE">
        <w:rPr>
          <w:rFonts w:ascii="Arial" w:hAnsi="Arial" w:cs="Arial"/>
          <w:sz w:val="22"/>
          <w:szCs w:val="22"/>
        </w:rPr>
        <w:t>"</w:t>
      </w:r>
      <w:proofErr w:type="gramStart"/>
      <w:r w:rsidRPr="000927BE">
        <w:rPr>
          <w:rFonts w:ascii="Arial" w:hAnsi="Arial" w:cs="Arial"/>
          <w:sz w:val="22"/>
          <w:szCs w:val="22"/>
        </w:rPr>
        <w:t>);</w:t>
      </w:r>
      <w:proofErr w:type="gramEnd"/>
    </w:p>
    <w:p w14:paraId="6331D4DE" w14:textId="77777777" w:rsidR="00B57C39" w:rsidRPr="000927BE" w:rsidRDefault="004B3A88" w:rsidP="00B57C39">
      <w:pPr>
        <w:pStyle w:val="Heading4"/>
        <w:rPr>
          <w:rFonts w:ascii="Arial" w:hAnsi="Arial" w:cs="Arial"/>
          <w:sz w:val="22"/>
          <w:szCs w:val="22"/>
        </w:rPr>
      </w:pPr>
      <w:r w:rsidRPr="000927BE">
        <w:rPr>
          <w:rFonts w:ascii="Arial" w:hAnsi="Arial" w:cs="Arial"/>
          <w:sz w:val="22"/>
          <w:szCs w:val="22"/>
        </w:rPr>
        <w:t xml:space="preserve">the existence and terms of this Agreement and any other agreements related to a possible </w:t>
      </w:r>
      <w:proofErr w:type="gramStart"/>
      <w:r w:rsidRPr="000927BE">
        <w:rPr>
          <w:rFonts w:ascii="Arial" w:hAnsi="Arial" w:cs="Arial"/>
          <w:sz w:val="22"/>
          <w:szCs w:val="22"/>
        </w:rPr>
        <w:t>Transaction;</w:t>
      </w:r>
      <w:proofErr w:type="gramEnd"/>
    </w:p>
    <w:p w14:paraId="09C02FC1" w14:textId="77777777" w:rsidR="00B57C39" w:rsidRPr="000927BE" w:rsidRDefault="004B3A88" w:rsidP="00B57C39">
      <w:pPr>
        <w:pStyle w:val="Heading4"/>
        <w:rPr>
          <w:rFonts w:ascii="Arial" w:hAnsi="Arial" w:cs="Arial"/>
          <w:sz w:val="22"/>
          <w:szCs w:val="22"/>
        </w:rPr>
      </w:pPr>
      <w:r w:rsidRPr="000927BE">
        <w:rPr>
          <w:rFonts w:ascii="Arial" w:hAnsi="Arial" w:cs="Arial"/>
          <w:sz w:val="22"/>
          <w:szCs w:val="22"/>
        </w:rPr>
        <w:t>the fact that information has been disclosed or made available to the Recipient or the Recipient's Representatives; and</w:t>
      </w:r>
    </w:p>
    <w:p w14:paraId="2CF4B031" w14:textId="77777777" w:rsidR="00B57C39" w:rsidRPr="000927BE" w:rsidRDefault="004B3A88" w:rsidP="00B57C39">
      <w:pPr>
        <w:pStyle w:val="Heading4"/>
        <w:rPr>
          <w:rFonts w:ascii="Arial" w:hAnsi="Arial" w:cs="Arial"/>
          <w:sz w:val="22"/>
          <w:szCs w:val="22"/>
        </w:rPr>
      </w:pPr>
      <w:r w:rsidRPr="000927BE">
        <w:rPr>
          <w:rFonts w:ascii="Arial" w:hAnsi="Arial" w:cs="Arial"/>
          <w:sz w:val="22"/>
          <w:szCs w:val="22"/>
        </w:rPr>
        <w:t xml:space="preserve">the fact that discussions or negotiations are or may be taking place with respect to a possible Transaction, the proposed terms of any such Transaction and the status of any discussions or negotiations under this Agreement or in connection with any possible </w:t>
      </w:r>
      <w:proofErr w:type="gramStart"/>
      <w:r w:rsidRPr="000927BE">
        <w:rPr>
          <w:rFonts w:ascii="Arial" w:hAnsi="Arial" w:cs="Arial"/>
          <w:sz w:val="22"/>
          <w:szCs w:val="22"/>
        </w:rPr>
        <w:t>Transaction;</w:t>
      </w:r>
      <w:proofErr w:type="gramEnd"/>
    </w:p>
    <w:p w14:paraId="421820AA" w14:textId="4FF0FDAE" w:rsidR="00B57C39" w:rsidRPr="000927BE" w:rsidRDefault="000927BE" w:rsidP="00DB4F88">
      <w:pPr>
        <w:pStyle w:val="Heading3"/>
        <w:numPr>
          <w:ilvl w:val="0"/>
          <w:numId w:val="0"/>
        </w:numPr>
        <w:ind w:left="1440"/>
        <w:rPr>
          <w:rFonts w:ascii="Arial" w:hAnsi="Arial" w:cs="Arial"/>
        </w:rPr>
      </w:pPr>
      <w:r>
        <w:rPr>
          <w:rFonts w:ascii="Arial" w:hAnsi="Arial" w:cs="Arial"/>
        </w:rPr>
        <w:t>"</w:t>
      </w:r>
      <w:r w:rsidR="004B3A88" w:rsidRPr="000927BE">
        <w:rPr>
          <w:rFonts w:ascii="Arial" w:hAnsi="Arial" w:cs="Arial"/>
          <w:b/>
        </w:rPr>
        <w:t>Confidential Information</w:t>
      </w:r>
      <w:r>
        <w:rPr>
          <w:rFonts w:ascii="Arial" w:hAnsi="Arial" w:cs="Arial"/>
        </w:rPr>
        <w:t>"</w:t>
      </w:r>
      <w:r w:rsidR="004B3A88" w:rsidRPr="000927BE">
        <w:rPr>
          <w:rFonts w:ascii="Arial" w:hAnsi="Arial" w:cs="Arial"/>
        </w:rPr>
        <w:t xml:space="preserve"> does not include any information that:</w:t>
      </w:r>
    </w:p>
    <w:p w14:paraId="32AA03EF" w14:textId="6BC5E50E" w:rsidR="00B57C39" w:rsidRPr="000927BE" w:rsidRDefault="004B3A88" w:rsidP="00DB4F88">
      <w:pPr>
        <w:pStyle w:val="Heading4"/>
        <w:rPr>
          <w:rFonts w:ascii="Arial" w:hAnsi="Arial" w:cs="Arial"/>
          <w:sz w:val="22"/>
          <w:szCs w:val="22"/>
        </w:rPr>
      </w:pPr>
      <w:r w:rsidRPr="000927BE">
        <w:rPr>
          <w:rFonts w:ascii="Arial" w:hAnsi="Arial" w:cs="Arial"/>
          <w:sz w:val="22"/>
          <w:szCs w:val="22"/>
        </w:rPr>
        <w:t>is available to the Recipient or the Recipient's Representatives on a non- confidential basis from a source other than the Discloser or any of the Discloser's Representatives, provided that such source is not known by the Recipient, after reasonable investigation, to be bound by a contractual, legal or fiduciary obligation of confidentiality to the Discloser</w:t>
      </w:r>
      <w:r w:rsidR="00EA4DD3">
        <w:rPr>
          <w:rFonts w:ascii="Arial" w:hAnsi="Arial" w:cs="Arial"/>
          <w:sz w:val="22"/>
          <w:szCs w:val="22"/>
        </w:rPr>
        <w:t>, the Discloser’s Representatives</w:t>
      </w:r>
      <w:r w:rsidRPr="000927BE">
        <w:rPr>
          <w:rFonts w:ascii="Arial" w:hAnsi="Arial" w:cs="Arial"/>
          <w:sz w:val="22"/>
          <w:szCs w:val="22"/>
        </w:rPr>
        <w:t xml:space="preserve"> or any other person with respect to such information; or</w:t>
      </w:r>
    </w:p>
    <w:p w14:paraId="3F65AA10" w14:textId="5FD6F58B" w:rsidR="00B57C39" w:rsidRPr="000927BE" w:rsidRDefault="004B3A88" w:rsidP="00DB4F88">
      <w:pPr>
        <w:pStyle w:val="Heading4"/>
        <w:rPr>
          <w:rFonts w:ascii="Arial" w:hAnsi="Arial" w:cs="Arial"/>
          <w:sz w:val="22"/>
          <w:szCs w:val="22"/>
        </w:rPr>
      </w:pPr>
      <w:r w:rsidRPr="000927BE">
        <w:rPr>
          <w:rFonts w:ascii="Arial" w:hAnsi="Arial" w:cs="Arial"/>
          <w:sz w:val="22"/>
          <w:szCs w:val="22"/>
        </w:rPr>
        <w:t>is at the time of disclosure known to the Recipient</w:t>
      </w:r>
      <w:r w:rsidR="00447E7A">
        <w:rPr>
          <w:rFonts w:ascii="Arial" w:hAnsi="Arial" w:cs="Arial"/>
          <w:sz w:val="22"/>
          <w:szCs w:val="22"/>
        </w:rPr>
        <w:t>,</w:t>
      </w:r>
      <w:r w:rsidR="00394578">
        <w:rPr>
          <w:rFonts w:ascii="Arial" w:hAnsi="Arial" w:cs="Arial"/>
          <w:sz w:val="22"/>
          <w:szCs w:val="22"/>
        </w:rPr>
        <w:t xml:space="preserve"> as established by documentary evidence,</w:t>
      </w:r>
      <w:r w:rsidRPr="000927BE">
        <w:rPr>
          <w:rFonts w:ascii="Arial" w:hAnsi="Arial" w:cs="Arial"/>
          <w:sz w:val="22"/>
          <w:szCs w:val="22"/>
        </w:rPr>
        <w:t xml:space="preserve"> or thereafter becomes generally available to the public, other than </w:t>
      </w:r>
      <w:proofErr w:type="gramStart"/>
      <w:r w:rsidRPr="000927BE">
        <w:rPr>
          <w:rFonts w:ascii="Arial" w:hAnsi="Arial" w:cs="Arial"/>
          <w:sz w:val="22"/>
          <w:szCs w:val="22"/>
        </w:rPr>
        <w:t>as a result of</w:t>
      </w:r>
      <w:proofErr w:type="gramEnd"/>
      <w:r w:rsidRPr="000927BE">
        <w:rPr>
          <w:rFonts w:ascii="Arial" w:hAnsi="Arial" w:cs="Arial"/>
          <w:sz w:val="22"/>
          <w:szCs w:val="22"/>
        </w:rPr>
        <w:t xml:space="preserve"> a disclosure by the Recipient or any of the Recipient's Representatives in breach of this Agreement</w:t>
      </w:r>
      <w:r w:rsidR="0086045D" w:rsidRPr="000927BE">
        <w:rPr>
          <w:rFonts w:ascii="Arial" w:hAnsi="Arial" w:cs="Arial"/>
          <w:sz w:val="22"/>
          <w:szCs w:val="22"/>
        </w:rPr>
        <w:t>;</w:t>
      </w:r>
      <w:r w:rsidR="00030DB0" w:rsidRPr="000927BE">
        <w:rPr>
          <w:rFonts w:ascii="Arial" w:hAnsi="Arial" w:cs="Arial"/>
          <w:sz w:val="22"/>
          <w:szCs w:val="22"/>
        </w:rPr>
        <w:t xml:space="preserve"> </w:t>
      </w:r>
      <w:r w:rsidR="006F2218" w:rsidRPr="000927BE">
        <w:rPr>
          <w:rFonts w:ascii="Arial" w:hAnsi="Arial" w:cs="Arial"/>
          <w:sz w:val="22"/>
          <w:szCs w:val="22"/>
        </w:rPr>
        <w:t>o</w:t>
      </w:r>
      <w:r w:rsidR="00030DB0" w:rsidRPr="000927BE">
        <w:rPr>
          <w:rFonts w:ascii="Arial" w:hAnsi="Arial" w:cs="Arial"/>
          <w:sz w:val="22"/>
          <w:szCs w:val="22"/>
        </w:rPr>
        <w:t>r</w:t>
      </w:r>
    </w:p>
    <w:p w14:paraId="3A39F12B" w14:textId="57FFE172" w:rsidR="00030DB0" w:rsidRPr="000927BE" w:rsidRDefault="004B3A88" w:rsidP="00DB4F88">
      <w:pPr>
        <w:pStyle w:val="Heading4"/>
        <w:rPr>
          <w:rFonts w:ascii="Arial" w:hAnsi="Arial" w:cs="Arial"/>
          <w:sz w:val="22"/>
          <w:szCs w:val="22"/>
        </w:rPr>
      </w:pPr>
      <w:r w:rsidRPr="000927BE">
        <w:rPr>
          <w:rFonts w:ascii="Arial" w:hAnsi="Arial" w:cs="Arial"/>
          <w:sz w:val="22"/>
          <w:szCs w:val="22"/>
        </w:rPr>
        <w:t>information which can be shown by the Recipient or its Representatives</w:t>
      </w:r>
      <w:r w:rsidR="004F7414">
        <w:rPr>
          <w:rFonts w:ascii="Arial" w:hAnsi="Arial" w:cs="Arial"/>
          <w:sz w:val="22"/>
          <w:szCs w:val="22"/>
        </w:rPr>
        <w:t>, as established by documentary evidence,</w:t>
      </w:r>
      <w:r w:rsidRPr="000927BE">
        <w:rPr>
          <w:rFonts w:ascii="Arial" w:hAnsi="Arial" w:cs="Arial"/>
          <w:sz w:val="22"/>
          <w:szCs w:val="22"/>
        </w:rPr>
        <w:t xml:space="preserve"> to have </w:t>
      </w:r>
      <w:r w:rsidRPr="000927BE">
        <w:rPr>
          <w:rFonts w:ascii="Arial" w:hAnsi="Arial" w:cs="Arial"/>
          <w:sz w:val="22"/>
          <w:szCs w:val="22"/>
        </w:rPr>
        <w:lastRenderedPageBreak/>
        <w:t>been independently developed by the Recipient or its Representatives without reliance upon the Confidential Information.</w:t>
      </w:r>
    </w:p>
    <w:p w14:paraId="5BE5D1CA" w14:textId="535A95FC" w:rsidR="00857221" w:rsidRPr="000927BE" w:rsidRDefault="004B3A88" w:rsidP="00DB4F88">
      <w:pPr>
        <w:pStyle w:val="Heading3"/>
        <w:numPr>
          <w:ilvl w:val="0"/>
          <w:numId w:val="0"/>
        </w:numPr>
        <w:ind w:left="2160"/>
        <w:rPr>
          <w:rFonts w:ascii="Arial" w:hAnsi="Arial" w:cs="Arial"/>
        </w:rPr>
      </w:pPr>
      <w:r w:rsidRPr="000927BE">
        <w:rPr>
          <w:rFonts w:ascii="Arial" w:hAnsi="Arial" w:cs="Arial"/>
        </w:rPr>
        <w:t xml:space="preserve">The foregoing exclusions do not apply to Confidential Information that is </w:t>
      </w:r>
      <w:r w:rsidR="00C9611B">
        <w:rPr>
          <w:rFonts w:ascii="Arial" w:hAnsi="Arial" w:cs="Arial"/>
        </w:rPr>
        <w:t>P</w:t>
      </w:r>
      <w:r w:rsidRPr="000927BE">
        <w:rPr>
          <w:rFonts w:ascii="Arial" w:hAnsi="Arial" w:cs="Arial"/>
        </w:rPr>
        <w:t xml:space="preserve">ersonal </w:t>
      </w:r>
      <w:proofErr w:type="gramStart"/>
      <w:r w:rsidR="00C9611B">
        <w:rPr>
          <w:rFonts w:ascii="Arial" w:hAnsi="Arial" w:cs="Arial"/>
        </w:rPr>
        <w:t>I</w:t>
      </w:r>
      <w:r w:rsidRPr="000927BE">
        <w:rPr>
          <w:rFonts w:ascii="Arial" w:hAnsi="Arial" w:cs="Arial"/>
        </w:rPr>
        <w:t>nformation;</w:t>
      </w:r>
      <w:proofErr w:type="gramEnd"/>
    </w:p>
    <w:p w14:paraId="45E534E0" w14:textId="7E083C94" w:rsidR="000E6F1D" w:rsidRPr="000927BE" w:rsidRDefault="000927BE" w:rsidP="002D070A">
      <w:pPr>
        <w:pStyle w:val="Heading3"/>
        <w:rPr>
          <w:rFonts w:ascii="Arial" w:hAnsi="Arial" w:cs="Arial"/>
          <w:b/>
        </w:rPr>
      </w:pPr>
      <w:r>
        <w:rPr>
          <w:rFonts w:ascii="Arial" w:hAnsi="Arial" w:cs="Arial"/>
          <w:b/>
        </w:rPr>
        <w:t>"</w:t>
      </w:r>
      <w:r w:rsidR="004B3A88" w:rsidRPr="000927BE">
        <w:rPr>
          <w:rFonts w:ascii="Arial" w:hAnsi="Arial" w:cs="Arial"/>
          <w:b/>
        </w:rPr>
        <w:t>Court</w:t>
      </w:r>
      <w:r>
        <w:rPr>
          <w:rFonts w:ascii="Arial" w:hAnsi="Arial" w:cs="Arial"/>
          <w:b/>
        </w:rPr>
        <w:t>"</w:t>
      </w:r>
      <w:r w:rsidR="004B3A88" w:rsidRPr="000927BE">
        <w:rPr>
          <w:rFonts w:ascii="Arial" w:hAnsi="Arial" w:cs="Arial"/>
          <w:b/>
        </w:rPr>
        <w:t xml:space="preserve"> </w:t>
      </w:r>
      <w:r w:rsidR="004B3A88" w:rsidRPr="000927BE">
        <w:rPr>
          <w:rFonts w:ascii="Arial" w:hAnsi="Arial" w:cs="Arial"/>
          <w:bCs/>
        </w:rPr>
        <w:t xml:space="preserve">shall have the meaning </w:t>
      </w:r>
      <w:r w:rsidR="00CF7061">
        <w:rPr>
          <w:rFonts w:ascii="Arial" w:hAnsi="Arial" w:cs="Arial"/>
          <w:bCs/>
        </w:rPr>
        <w:t>set out</w:t>
      </w:r>
      <w:r w:rsidR="004B3A88" w:rsidRPr="000927BE">
        <w:rPr>
          <w:rFonts w:ascii="Arial" w:hAnsi="Arial" w:cs="Arial"/>
          <w:bCs/>
        </w:rPr>
        <w:t xml:space="preserve"> in Recital </w:t>
      </w:r>
      <w:proofErr w:type="gramStart"/>
      <w:r w:rsidR="004B3A88" w:rsidRPr="000927BE">
        <w:rPr>
          <w:rFonts w:ascii="Arial" w:hAnsi="Arial" w:cs="Arial"/>
          <w:bCs/>
        </w:rPr>
        <w:t>A</w:t>
      </w:r>
      <w:r w:rsidR="004F7414">
        <w:rPr>
          <w:rFonts w:ascii="Arial" w:hAnsi="Arial" w:cs="Arial"/>
          <w:bCs/>
        </w:rPr>
        <w:t>;</w:t>
      </w:r>
      <w:proofErr w:type="gramEnd"/>
    </w:p>
    <w:p w14:paraId="58489D30" w14:textId="52B9DF12" w:rsidR="000E6F1D" w:rsidRPr="00E07F4C" w:rsidRDefault="000927BE" w:rsidP="00E07F4C">
      <w:pPr>
        <w:pStyle w:val="Heading3"/>
        <w:rPr>
          <w:rFonts w:ascii="Arial" w:hAnsi="Arial" w:cs="Arial"/>
          <w:b/>
        </w:rPr>
      </w:pPr>
      <w:r>
        <w:rPr>
          <w:rFonts w:ascii="Arial" w:hAnsi="Arial" w:cs="Arial"/>
          <w:b/>
        </w:rPr>
        <w:t>"</w:t>
      </w:r>
      <w:r w:rsidR="004B3A88" w:rsidRPr="000927BE">
        <w:rPr>
          <w:rFonts w:ascii="Arial" w:hAnsi="Arial" w:cs="Arial"/>
          <w:b/>
        </w:rPr>
        <w:t>Definitive Agreement</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means a binding definitive written agreement to consummate a </w:t>
      </w:r>
      <w:proofErr w:type="gramStart"/>
      <w:r w:rsidR="004B3A88" w:rsidRPr="000927BE">
        <w:rPr>
          <w:rFonts w:ascii="Arial" w:hAnsi="Arial" w:cs="Arial"/>
        </w:rPr>
        <w:t>Transaction;</w:t>
      </w:r>
      <w:proofErr w:type="gramEnd"/>
    </w:p>
    <w:p w14:paraId="25A9CF41" w14:textId="3E87465A" w:rsidR="006C6615" w:rsidRPr="000927BE" w:rsidRDefault="000927BE" w:rsidP="002D070A">
      <w:pPr>
        <w:pStyle w:val="Heading3"/>
        <w:rPr>
          <w:rFonts w:ascii="Arial" w:hAnsi="Arial" w:cs="Arial"/>
          <w:b/>
        </w:rPr>
      </w:pPr>
      <w:r>
        <w:rPr>
          <w:rFonts w:ascii="Arial" w:hAnsi="Arial" w:cs="Arial"/>
          <w:b/>
        </w:rPr>
        <w:t>"</w:t>
      </w:r>
      <w:r w:rsidR="004B3A88" w:rsidRPr="000927BE">
        <w:rPr>
          <w:rFonts w:ascii="Arial" w:hAnsi="Arial" w:cs="Arial"/>
          <w:b/>
        </w:rPr>
        <w:t>Effective Date</w:t>
      </w:r>
      <w:r>
        <w:rPr>
          <w:rFonts w:ascii="Arial" w:hAnsi="Arial" w:cs="Arial"/>
          <w:b/>
        </w:rPr>
        <w:t>"</w:t>
      </w:r>
      <w:r w:rsidR="004B3A88" w:rsidRPr="000927BE">
        <w:rPr>
          <w:rFonts w:ascii="Arial" w:hAnsi="Arial" w:cs="Arial"/>
        </w:rPr>
        <w:t xml:space="preserve"> means the date of this Agreement as set forth at the top of the first page of this </w:t>
      </w:r>
      <w:proofErr w:type="gramStart"/>
      <w:r w:rsidR="004B3A88" w:rsidRPr="000927BE">
        <w:rPr>
          <w:rFonts w:ascii="Arial" w:hAnsi="Arial" w:cs="Arial"/>
        </w:rPr>
        <w:t>Agreement;</w:t>
      </w:r>
      <w:proofErr w:type="gramEnd"/>
    </w:p>
    <w:p w14:paraId="71854B6F" w14:textId="69A5E19C" w:rsidR="000E6F1D" w:rsidRPr="000927BE" w:rsidRDefault="000927BE" w:rsidP="000E6F1D">
      <w:pPr>
        <w:pStyle w:val="Heading3"/>
        <w:rPr>
          <w:rFonts w:ascii="Arial" w:hAnsi="Arial" w:cs="Arial"/>
          <w:b/>
        </w:rPr>
      </w:pPr>
      <w:r>
        <w:rPr>
          <w:rFonts w:ascii="Arial" w:hAnsi="Arial" w:cs="Arial"/>
          <w:b/>
        </w:rPr>
        <w:t>"</w:t>
      </w:r>
      <w:r w:rsidR="004B3A88" w:rsidRPr="000927BE">
        <w:rPr>
          <w:rFonts w:ascii="Arial" w:hAnsi="Arial" w:cs="Arial"/>
          <w:b/>
        </w:rPr>
        <w:t>Investment Proposal</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shall have the meaning set out in Recital </w:t>
      </w:r>
      <w:proofErr w:type="gramStart"/>
      <w:r w:rsidR="004B3A88" w:rsidRPr="000927BE">
        <w:rPr>
          <w:rFonts w:ascii="Arial" w:hAnsi="Arial" w:cs="Arial"/>
        </w:rPr>
        <w:t>C;</w:t>
      </w:r>
      <w:proofErr w:type="gramEnd"/>
    </w:p>
    <w:p w14:paraId="3C2347F8" w14:textId="7CB5B7E4" w:rsidR="008A03E1" w:rsidRDefault="008A03E1" w:rsidP="002D070A">
      <w:pPr>
        <w:pStyle w:val="Heading3"/>
        <w:rPr>
          <w:rFonts w:ascii="Arial" w:hAnsi="Arial" w:cs="Arial"/>
          <w:b/>
        </w:rPr>
      </w:pPr>
      <w:r>
        <w:rPr>
          <w:rFonts w:ascii="Arial" w:hAnsi="Arial" w:cs="Arial"/>
          <w:b/>
        </w:rPr>
        <w:t>"Monitor"</w:t>
      </w:r>
      <w:r w:rsidRPr="000927BE">
        <w:rPr>
          <w:rFonts w:ascii="Arial" w:hAnsi="Arial" w:cs="Arial"/>
          <w:b/>
        </w:rPr>
        <w:t xml:space="preserve"> </w:t>
      </w:r>
      <w:r>
        <w:rPr>
          <w:rFonts w:ascii="Arial" w:hAnsi="Arial" w:cs="Arial"/>
          <w:bCs/>
        </w:rPr>
        <w:t xml:space="preserve">shall have the meaning set out in Recital </w:t>
      </w:r>
      <w:proofErr w:type="gramStart"/>
      <w:r>
        <w:rPr>
          <w:rFonts w:ascii="Arial" w:hAnsi="Arial" w:cs="Arial"/>
          <w:bCs/>
        </w:rPr>
        <w:t>A;</w:t>
      </w:r>
      <w:proofErr w:type="gramEnd"/>
    </w:p>
    <w:p w14:paraId="26C2BFBA" w14:textId="011C778F" w:rsidR="00D42E17" w:rsidRPr="000927BE" w:rsidRDefault="000927BE" w:rsidP="002D070A">
      <w:pPr>
        <w:pStyle w:val="Heading3"/>
        <w:rPr>
          <w:rFonts w:ascii="Arial" w:hAnsi="Arial" w:cs="Arial"/>
          <w:b/>
        </w:rPr>
      </w:pPr>
      <w:r>
        <w:rPr>
          <w:rFonts w:ascii="Arial" w:hAnsi="Arial" w:cs="Arial"/>
          <w:b/>
        </w:rPr>
        <w:t>"</w:t>
      </w:r>
      <w:r w:rsidR="004B3A88" w:rsidRPr="000927BE">
        <w:rPr>
          <w:rFonts w:ascii="Arial" w:hAnsi="Arial" w:cs="Arial"/>
          <w:b/>
        </w:rPr>
        <w:t>Notes</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has the meaning set out in the definition of Confidential </w:t>
      </w:r>
      <w:proofErr w:type="gramStart"/>
      <w:r w:rsidR="004B3A88" w:rsidRPr="000927BE">
        <w:rPr>
          <w:rFonts w:ascii="Arial" w:hAnsi="Arial" w:cs="Arial"/>
        </w:rPr>
        <w:t>Information;</w:t>
      </w:r>
      <w:proofErr w:type="gramEnd"/>
    </w:p>
    <w:p w14:paraId="1841FDC4" w14:textId="70984F8C" w:rsidR="00DB4F88" w:rsidRPr="000927BE" w:rsidRDefault="000927BE" w:rsidP="002D070A">
      <w:pPr>
        <w:pStyle w:val="Heading3"/>
        <w:rPr>
          <w:rFonts w:ascii="Arial" w:hAnsi="Arial" w:cs="Arial"/>
          <w:b/>
        </w:rPr>
      </w:pPr>
      <w:r>
        <w:rPr>
          <w:rFonts w:ascii="Arial" w:hAnsi="Arial" w:cs="Arial"/>
          <w:b/>
        </w:rPr>
        <w:t>"</w:t>
      </w:r>
      <w:r w:rsidR="004B3A88" w:rsidRPr="000927BE">
        <w:rPr>
          <w:rFonts w:ascii="Arial" w:hAnsi="Arial" w:cs="Arial"/>
          <w:b/>
        </w:rPr>
        <w:t>Opportunity</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shall have the meaning set out in Recital </w:t>
      </w:r>
      <w:proofErr w:type="gramStart"/>
      <w:r w:rsidR="00674885" w:rsidRPr="000927BE">
        <w:rPr>
          <w:rFonts w:ascii="Arial" w:hAnsi="Arial" w:cs="Arial"/>
        </w:rPr>
        <w:t>C</w:t>
      </w:r>
      <w:r w:rsidR="004B3A88" w:rsidRPr="000927BE">
        <w:rPr>
          <w:rFonts w:ascii="Arial" w:hAnsi="Arial" w:cs="Arial"/>
        </w:rPr>
        <w:t>;</w:t>
      </w:r>
      <w:proofErr w:type="gramEnd"/>
    </w:p>
    <w:p w14:paraId="36B10EB6" w14:textId="73563AB2" w:rsidR="00676010" w:rsidRPr="000927BE" w:rsidRDefault="000927BE" w:rsidP="002D070A">
      <w:pPr>
        <w:pStyle w:val="Heading3"/>
        <w:rPr>
          <w:rFonts w:ascii="Arial" w:hAnsi="Arial" w:cs="Arial"/>
          <w:b/>
        </w:rPr>
      </w:pPr>
      <w:r>
        <w:rPr>
          <w:rFonts w:ascii="Arial" w:hAnsi="Arial" w:cs="Arial"/>
          <w:b/>
        </w:rPr>
        <w:t>"</w:t>
      </w:r>
      <w:r w:rsidR="004B3A88" w:rsidRPr="000927BE">
        <w:rPr>
          <w:rFonts w:ascii="Arial" w:hAnsi="Arial" w:cs="Arial"/>
          <w:b/>
        </w:rPr>
        <w:t>Parties</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shall have the meaning set out in the </w:t>
      </w:r>
      <w:proofErr w:type="gramStart"/>
      <w:r w:rsidR="004B3A88" w:rsidRPr="000927BE">
        <w:rPr>
          <w:rFonts w:ascii="Arial" w:hAnsi="Arial" w:cs="Arial"/>
        </w:rPr>
        <w:t>preamble;</w:t>
      </w:r>
      <w:proofErr w:type="gramEnd"/>
    </w:p>
    <w:p w14:paraId="418E3309" w14:textId="243BF3A2" w:rsidR="00DB4F88" w:rsidRPr="000927BE" w:rsidRDefault="000927BE" w:rsidP="002D070A">
      <w:pPr>
        <w:pStyle w:val="Heading3"/>
        <w:rPr>
          <w:rFonts w:ascii="Arial" w:hAnsi="Arial" w:cs="Arial"/>
          <w:b/>
        </w:rPr>
      </w:pPr>
      <w:r>
        <w:rPr>
          <w:rFonts w:ascii="Arial" w:hAnsi="Arial" w:cs="Arial"/>
          <w:b/>
        </w:rPr>
        <w:t>"</w:t>
      </w:r>
      <w:r w:rsidR="004B3A88" w:rsidRPr="000927BE">
        <w:rPr>
          <w:rFonts w:ascii="Arial" w:hAnsi="Arial" w:cs="Arial"/>
          <w:b/>
        </w:rPr>
        <w:t>Permitted Purpose</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shall have the meaning set out in Recital </w:t>
      </w:r>
      <w:proofErr w:type="gramStart"/>
      <w:r w:rsidR="004B3A88" w:rsidRPr="000927BE">
        <w:rPr>
          <w:rFonts w:ascii="Arial" w:hAnsi="Arial" w:cs="Arial"/>
        </w:rPr>
        <w:t>D;</w:t>
      </w:r>
      <w:proofErr w:type="gramEnd"/>
    </w:p>
    <w:p w14:paraId="0748AEB9" w14:textId="62AE75E9" w:rsidR="00DB4F88" w:rsidRPr="000927BE" w:rsidRDefault="000927BE" w:rsidP="002D070A">
      <w:pPr>
        <w:pStyle w:val="Heading3"/>
        <w:rPr>
          <w:rFonts w:ascii="Arial" w:hAnsi="Arial" w:cs="Arial"/>
          <w:b/>
        </w:rPr>
      </w:pPr>
      <w:r>
        <w:rPr>
          <w:rFonts w:ascii="Arial" w:hAnsi="Arial" w:cs="Arial"/>
        </w:rPr>
        <w:t>"</w:t>
      </w:r>
      <w:r w:rsidR="004B3A88" w:rsidRPr="000927BE">
        <w:rPr>
          <w:rFonts w:ascii="Arial" w:hAnsi="Arial" w:cs="Arial"/>
          <w:b/>
        </w:rPr>
        <w:t>Person</w:t>
      </w:r>
      <w:r>
        <w:rPr>
          <w:rFonts w:ascii="Arial" w:hAnsi="Arial" w:cs="Arial"/>
        </w:rPr>
        <w:t>"</w:t>
      </w:r>
      <w:r w:rsidR="004B3A88" w:rsidRPr="000927BE">
        <w:rPr>
          <w:rFonts w:ascii="Arial" w:hAnsi="Arial" w:cs="Arial"/>
        </w:rPr>
        <w:t xml:space="preserve"> means a natural person; sole proprietorship; syndicate; estate; an individual in his capacity as trustee, executor, administrator or other legal or personal representative; firm; trust; pension plan; partnership; joint venture; association; corporation; unincorporated organization; union; governmental body; or other entity and a successor to any such </w:t>
      </w:r>
      <w:proofErr w:type="gramStart"/>
      <w:r w:rsidR="004B3A88" w:rsidRPr="000927BE">
        <w:rPr>
          <w:rFonts w:ascii="Arial" w:hAnsi="Arial" w:cs="Arial"/>
        </w:rPr>
        <w:t>Person;</w:t>
      </w:r>
      <w:proofErr w:type="gramEnd"/>
    </w:p>
    <w:p w14:paraId="0A63A981" w14:textId="4205776A" w:rsidR="00087C8B" w:rsidRPr="000927BE" w:rsidRDefault="000927BE" w:rsidP="002D070A">
      <w:pPr>
        <w:pStyle w:val="Heading3"/>
        <w:rPr>
          <w:rFonts w:ascii="Arial" w:hAnsi="Arial" w:cs="Arial"/>
          <w:b/>
        </w:rPr>
      </w:pPr>
      <w:r>
        <w:rPr>
          <w:rFonts w:ascii="Arial" w:hAnsi="Arial" w:cs="Arial"/>
          <w:b/>
        </w:rPr>
        <w:t>"</w:t>
      </w:r>
      <w:r w:rsidR="004B3A88" w:rsidRPr="000927BE">
        <w:rPr>
          <w:rFonts w:ascii="Arial" w:hAnsi="Arial" w:cs="Arial"/>
          <w:b/>
        </w:rPr>
        <w:t>Personal Information</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shall have the meaning set out in </w:t>
      </w:r>
      <w:r w:rsidR="00870984">
        <w:rPr>
          <w:rFonts w:ascii="Arial" w:hAnsi="Arial" w:cs="Arial"/>
        </w:rPr>
        <w:t>S</w:t>
      </w:r>
      <w:r w:rsidR="004B3A88" w:rsidRPr="000927BE">
        <w:rPr>
          <w:rFonts w:ascii="Arial" w:hAnsi="Arial" w:cs="Arial"/>
        </w:rPr>
        <w:t xml:space="preserve">ection </w:t>
      </w:r>
      <w:r w:rsidR="0049721B">
        <w:rPr>
          <w:rFonts w:ascii="Arial" w:hAnsi="Arial" w:cs="Arial"/>
        </w:rPr>
        <w:fldChar w:fldCharType="begin"/>
      </w:r>
      <w:r w:rsidR="0049721B">
        <w:rPr>
          <w:rFonts w:ascii="Arial" w:hAnsi="Arial" w:cs="Arial"/>
        </w:rPr>
        <w:instrText xml:space="preserve"> REF _Ref172728131 \w \h </w:instrText>
      </w:r>
      <w:r w:rsidR="0049721B">
        <w:rPr>
          <w:rFonts w:ascii="Arial" w:hAnsi="Arial" w:cs="Arial"/>
        </w:rPr>
      </w:r>
      <w:r w:rsidR="0049721B">
        <w:rPr>
          <w:rFonts w:ascii="Arial" w:hAnsi="Arial" w:cs="Arial"/>
        </w:rPr>
        <w:fldChar w:fldCharType="separate"/>
      </w:r>
      <w:r w:rsidR="00333F7C">
        <w:rPr>
          <w:rFonts w:ascii="Arial" w:hAnsi="Arial" w:cs="Arial"/>
        </w:rPr>
        <w:t>4.1</w:t>
      </w:r>
      <w:r w:rsidR="0049721B">
        <w:rPr>
          <w:rFonts w:ascii="Arial" w:hAnsi="Arial" w:cs="Arial"/>
        </w:rPr>
        <w:fldChar w:fldCharType="end"/>
      </w:r>
      <w:r w:rsidR="004B3A88" w:rsidRPr="000927BE">
        <w:rPr>
          <w:rFonts w:ascii="Arial" w:hAnsi="Arial" w:cs="Arial"/>
        </w:rPr>
        <w:t>;</w:t>
      </w:r>
    </w:p>
    <w:p w14:paraId="4795F0CC" w14:textId="010D2C7F" w:rsidR="00333F7C" w:rsidRPr="00A90DA1" w:rsidRDefault="000927BE" w:rsidP="00A90DA1">
      <w:pPr>
        <w:pStyle w:val="Heading3"/>
        <w:rPr>
          <w:rFonts w:ascii="Arial" w:hAnsi="Arial" w:cs="Arial"/>
          <w:b/>
        </w:rPr>
      </w:pPr>
      <w:r>
        <w:rPr>
          <w:rFonts w:ascii="Arial" w:hAnsi="Arial" w:cs="Arial"/>
          <w:b/>
        </w:rPr>
        <w:t>"</w:t>
      </w:r>
      <w:r w:rsidR="004B3A88" w:rsidRPr="000927BE">
        <w:rPr>
          <w:rFonts w:ascii="Arial" w:hAnsi="Arial" w:cs="Arial"/>
          <w:b/>
        </w:rPr>
        <w:t>Representatives</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means, in respect of a party, such party's agents, directors, officers, employees, </w:t>
      </w:r>
      <w:r w:rsidR="00C16925">
        <w:rPr>
          <w:rFonts w:ascii="Arial" w:hAnsi="Arial" w:cs="Arial"/>
        </w:rPr>
        <w:t xml:space="preserve">shareholders, </w:t>
      </w:r>
      <w:r w:rsidR="004B3A88" w:rsidRPr="000927BE">
        <w:rPr>
          <w:rFonts w:ascii="Arial" w:hAnsi="Arial" w:cs="Arial"/>
        </w:rPr>
        <w:t>representatives, consultants</w:t>
      </w:r>
      <w:r w:rsidR="00681EF6" w:rsidRPr="000927BE">
        <w:rPr>
          <w:rFonts w:ascii="Arial" w:hAnsi="Arial" w:cs="Arial"/>
        </w:rPr>
        <w:t>, lenders</w:t>
      </w:r>
      <w:r w:rsidR="006F2218" w:rsidRPr="000927BE">
        <w:rPr>
          <w:rFonts w:ascii="Arial" w:hAnsi="Arial" w:cs="Arial"/>
        </w:rPr>
        <w:t>,</w:t>
      </w:r>
      <w:r w:rsidR="004B3A88" w:rsidRPr="000927BE">
        <w:rPr>
          <w:rFonts w:ascii="Arial" w:hAnsi="Arial" w:cs="Arial"/>
        </w:rPr>
        <w:t xml:space="preserve"> and advis</w:t>
      </w:r>
      <w:r w:rsidR="006B6C10">
        <w:rPr>
          <w:rFonts w:ascii="Arial" w:hAnsi="Arial" w:cs="Arial"/>
        </w:rPr>
        <w:t>o</w:t>
      </w:r>
      <w:r w:rsidR="004B3A88" w:rsidRPr="000927BE">
        <w:rPr>
          <w:rFonts w:ascii="Arial" w:hAnsi="Arial" w:cs="Arial"/>
        </w:rPr>
        <w:t xml:space="preserve">rs (including </w:t>
      </w:r>
      <w:r w:rsidR="006B6C10">
        <w:rPr>
          <w:rFonts w:ascii="Arial" w:hAnsi="Arial" w:cs="Arial"/>
        </w:rPr>
        <w:t xml:space="preserve">but not limited to sale and </w:t>
      </w:r>
      <w:r w:rsidR="004B3A88" w:rsidRPr="000927BE">
        <w:rPr>
          <w:rFonts w:ascii="Arial" w:hAnsi="Arial" w:cs="Arial"/>
        </w:rPr>
        <w:t xml:space="preserve">legal </w:t>
      </w:r>
      <w:r w:rsidR="006B6C10">
        <w:rPr>
          <w:rFonts w:ascii="Arial" w:hAnsi="Arial" w:cs="Arial"/>
        </w:rPr>
        <w:t>advisors</w:t>
      </w:r>
      <w:proofErr w:type="gramStart"/>
      <w:r w:rsidR="004B3A88" w:rsidRPr="000927BE">
        <w:rPr>
          <w:rFonts w:ascii="Arial" w:hAnsi="Arial" w:cs="Arial"/>
        </w:rPr>
        <w:t>);</w:t>
      </w:r>
      <w:proofErr w:type="gramEnd"/>
      <w:r w:rsidR="004B3A88" w:rsidRPr="000927BE">
        <w:rPr>
          <w:rFonts w:ascii="Arial" w:hAnsi="Arial" w:cs="Arial"/>
          <w:b/>
        </w:rPr>
        <w:t xml:space="preserve"> </w:t>
      </w:r>
    </w:p>
    <w:p w14:paraId="4AC8955F" w14:textId="332660E4" w:rsidR="000E6F1D" w:rsidRPr="000927BE" w:rsidRDefault="000927BE" w:rsidP="000E6F1D">
      <w:pPr>
        <w:pStyle w:val="Heading3"/>
        <w:rPr>
          <w:rFonts w:ascii="Arial" w:hAnsi="Arial" w:cs="Arial"/>
        </w:rPr>
      </w:pPr>
      <w:r>
        <w:rPr>
          <w:rFonts w:ascii="Arial" w:hAnsi="Arial" w:cs="Arial"/>
          <w:b/>
        </w:rPr>
        <w:t>"</w:t>
      </w:r>
      <w:r w:rsidR="004B3A88" w:rsidRPr="000927BE">
        <w:rPr>
          <w:rFonts w:ascii="Arial" w:hAnsi="Arial" w:cs="Arial"/>
          <w:b/>
        </w:rPr>
        <w:t>Sale Proposal</w:t>
      </w:r>
      <w:r>
        <w:rPr>
          <w:rFonts w:ascii="Arial" w:hAnsi="Arial" w:cs="Arial"/>
          <w:b/>
        </w:rPr>
        <w:t>"</w:t>
      </w:r>
      <w:r w:rsidR="004B3A88" w:rsidRPr="000927BE">
        <w:rPr>
          <w:rFonts w:ascii="Arial" w:hAnsi="Arial" w:cs="Arial"/>
        </w:rPr>
        <w:t xml:space="preserve"> </w:t>
      </w:r>
      <w:r w:rsidR="002F6AAB">
        <w:rPr>
          <w:rFonts w:ascii="Arial" w:hAnsi="Arial" w:cs="Arial"/>
        </w:rPr>
        <w:t>shall have</w:t>
      </w:r>
      <w:r w:rsidR="004B3A88" w:rsidRPr="000927BE">
        <w:rPr>
          <w:rFonts w:ascii="Arial" w:hAnsi="Arial" w:cs="Arial"/>
        </w:rPr>
        <w:t xml:space="preserve"> the meaning set out in Recital </w:t>
      </w:r>
      <w:proofErr w:type="gramStart"/>
      <w:r w:rsidR="004B3A88" w:rsidRPr="000927BE">
        <w:rPr>
          <w:rFonts w:ascii="Arial" w:hAnsi="Arial" w:cs="Arial"/>
        </w:rPr>
        <w:t>C;</w:t>
      </w:r>
      <w:proofErr w:type="gramEnd"/>
    </w:p>
    <w:p w14:paraId="5795A378" w14:textId="28998794" w:rsidR="00423320" w:rsidRPr="000927BE" w:rsidRDefault="000927BE" w:rsidP="002D070A">
      <w:pPr>
        <w:pStyle w:val="Heading3"/>
        <w:rPr>
          <w:rFonts w:ascii="Arial" w:hAnsi="Arial" w:cs="Arial"/>
          <w:b/>
        </w:rPr>
      </w:pPr>
      <w:r>
        <w:rPr>
          <w:rFonts w:ascii="Arial" w:hAnsi="Arial" w:cs="Arial"/>
          <w:b/>
        </w:rPr>
        <w:t>"</w:t>
      </w:r>
      <w:r w:rsidR="004B3A88" w:rsidRPr="000927BE">
        <w:rPr>
          <w:rFonts w:ascii="Arial" w:hAnsi="Arial" w:cs="Arial"/>
          <w:b/>
        </w:rPr>
        <w:t>SISP</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shall have the meaning set out in Recital </w:t>
      </w:r>
      <w:proofErr w:type="gramStart"/>
      <w:r w:rsidR="004B3A88" w:rsidRPr="000927BE">
        <w:rPr>
          <w:rFonts w:ascii="Arial" w:hAnsi="Arial" w:cs="Arial"/>
        </w:rPr>
        <w:t>B;</w:t>
      </w:r>
      <w:proofErr w:type="gramEnd"/>
      <w:r w:rsidR="004B3A88" w:rsidRPr="000927BE">
        <w:rPr>
          <w:rFonts w:ascii="Arial" w:hAnsi="Arial" w:cs="Arial"/>
        </w:rPr>
        <w:t xml:space="preserve"> </w:t>
      </w:r>
    </w:p>
    <w:p w14:paraId="734B72A0" w14:textId="1411920B" w:rsidR="008A03E1" w:rsidRDefault="008A03E1" w:rsidP="00674885">
      <w:pPr>
        <w:pStyle w:val="Heading3"/>
        <w:rPr>
          <w:rFonts w:ascii="Arial" w:hAnsi="Arial" w:cs="Arial"/>
          <w:b/>
        </w:rPr>
      </w:pPr>
      <w:r>
        <w:rPr>
          <w:rFonts w:ascii="Arial" w:hAnsi="Arial" w:cs="Arial"/>
          <w:b/>
        </w:rPr>
        <w:t>"</w:t>
      </w:r>
      <w:r w:rsidRPr="000927BE">
        <w:rPr>
          <w:rFonts w:ascii="Arial" w:hAnsi="Arial" w:cs="Arial"/>
          <w:b/>
        </w:rPr>
        <w:t xml:space="preserve">SISP </w:t>
      </w:r>
      <w:r>
        <w:rPr>
          <w:rFonts w:ascii="Arial" w:hAnsi="Arial" w:cs="Arial"/>
          <w:b/>
        </w:rPr>
        <w:t>Order"</w:t>
      </w:r>
      <w:r w:rsidRPr="000927BE">
        <w:rPr>
          <w:rFonts w:ascii="Arial" w:hAnsi="Arial" w:cs="Arial"/>
          <w:b/>
        </w:rPr>
        <w:t xml:space="preserve"> </w:t>
      </w:r>
      <w:r w:rsidRPr="000927BE">
        <w:rPr>
          <w:rFonts w:ascii="Arial" w:hAnsi="Arial" w:cs="Arial"/>
        </w:rPr>
        <w:t xml:space="preserve">shall have the meaning set out in Recital </w:t>
      </w:r>
      <w:proofErr w:type="gramStart"/>
      <w:r w:rsidRPr="000927BE">
        <w:rPr>
          <w:rFonts w:ascii="Arial" w:hAnsi="Arial" w:cs="Arial"/>
        </w:rPr>
        <w:t>B;</w:t>
      </w:r>
      <w:proofErr w:type="gramEnd"/>
    </w:p>
    <w:p w14:paraId="1DDA7932" w14:textId="77777777" w:rsidR="00587F35" w:rsidRPr="00587F35" w:rsidRDefault="000927BE" w:rsidP="00674885">
      <w:pPr>
        <w:pStyle w:val="Heading3"/>
        <w:rPr>
          <w:rFonts w:ascii="Arial" w:hAnsi="Arial" w:cs="Arial"/>
          <w:b/>
        </w:rPr>
      </w:pPr>
      <w:r>
        <w:rPr>
          <w:rFonts w:ascii="Arial" w:hAnsi="Arial" w:cs="Arial"/>
          <w:b/>
        </w:rPr>
        <w:t>"</w:t>
      </w:r>
      <w:r w:rsidR="004B3A88" w:rsidRPr="000927BE">
        <w:rPr>
          <w:rFonts w:ascii="Arial" w:hAnsi="Arial" w:cs="Arial"/>
          <w:b/>
        </w:rPr>
        <w:t>SISP Procedures</w:t>
      </w:r>
      <w:r>
        <w:rPr>
          <w:rFonts w:ascii="Arial" w:hAnsi="Arial" w:cs="Arial"/>
          <w:b/>
        </w:rPr>
        <w:t>"</w:t>
      </w:r>
      <w:r w:rsidR="004B3A88" w:rsidRPr="000927BE">
        <w:rPr>
          <w:rFonts w:ascii="Arial" w:hAnsi="Arial" w:cs="Arial"/>
          <w:b/>
        </w:rPr>
        <w:t xml:space="preserve"> </w:t>
      </w:r>
      <w:r w:rsidR="004B3A88" w:rsidRPr="000927BE">
        <w:rPr>
          <w:rFonts w:ascii="Arial" w:hAnsi="Arial" w:cs="Arial"/>
        </w:rPr>
        <w:t xml:space="preserve">shall have the meaning set out in Recital </w:t>
      </w:r>
      <w:proofErr w:type="gramStart"/>
      <w:r w:rsidR="004B3A88" w:rsidRPr="000927BE">
        <w:rPr>
          <w:rFonts w:ascii="Arial" w:hAnsi="Arial" w:cs="Arial"/>
        </w:rPr>
        <w:t>B;</w:t>
      </w:r>
      <w:proofErr w:type="gramEnd"/>
      <w:r w:rsidR="004B3A88" w:rsidRPr="000927BE">
        <w:rPr>
          <w:rFonts w:ascii="Arial" w:hAnsi="Arial" w:cs="Arial"/>
        </w:rPr>
        <w:t xml:space="preserve"> </w:t>
      </w:r>
    </w:p>
    <w:p w14:paraId="655DDD80" w14:textId="1F15248A" w:rsidR="00DB4F88" w:rsidRPr="000927BE" w:rsidRDefault="00587F35" w:rsidP="00674885">
      <w:pPr>
        <w:pStyle w:val="Heading3"/>
        <w:rPr>
          <w:rFonts w:ascii="Arial" w:hAnsi="Arial" w:cs="Arial"/>
          <w:b/>
        </w:rPr>
      </w:pPr>
      <w:r>
        <w:rPr>
          <w:rFonts w:ascii="Arial" w:hAnsi="Arial" w:cs="Arial"/>
          <w:b/>
        </w:rPr>
        <w:t>"</w:t>
      </w:r>
      <w:r w:rsidRPr="000927BE">
        <w:rPr>
          <w:rFonts w:ascii="Arial" w:hAnsi="Arial" w:cs="Arial"/>
          <w:b/>
        </w:rPr>
        <w:t>T</w:t>
      </w:r>
      <w:r>
        <w:rPr>
          <w:rFonts w:ascii="Arial" w:hAnsi="Arial" w:cs="Arial"/>
          <w:b/>
        </w:rPr>
        <w:t>erm"</w:t>
      </w:r>
      <w:r w:rsidRPr="000927BE">
        <w:rPr>
          <w:rFonts w:ascii="Arial" w:hAnsi="Arial" w:cs="Arial"/>
        </w:rPr>
        <w:t xml:space="preserve"> </w:t>
      </w:r>
      <w:r>
        <w:rPr>
          <w:rFonts w:ascii="Arial" w:hAnsi="Arial" w:cs="Arial"/>
        </w:rPr>
        <w:t xml:space="preserve">shall have the meaning set out in Section </w:t>
      </w:r>
      <w:r>
        <w:rPr>
          <w:rFonts w:ascii="Arial" w:hAnsi="Arial" w:cs="Arial"/>
        </w:rPr>
        <w:fldChar w:fldCharType="begin"/>
      </w:r>
      <w:r>
        <w:rPr>
          <w:rFonts w:ascii="Arial" w:hAnsi="Arial" w:cs="Arial"/>
        </w:rPr>
        <w:instrText xml:space="preserve"> REF _Ref172736985 \w \h </w:instrText>
      </w:r>
      <w:r>
        <w:rPr>
          <w:rFonts w:ascii="Arial" w:hAnsi="Arial" w:cs="Arial"/>
        </w:rPr>
      </w:r>
      <w:r>
        <w:rPr>
          <w:rFonts w:ascii="Arial" w:hAnsi="Arial" w:cs="Arial"/>
        </w:rPr>
        <w:fldChar w:fldCharType="separate"/>
      </w:r>
      <w:r>
        <w:rPr>
          <w:rFonts w:ascii="Arial" w:hAnsi="Arial" w:cs="Arial"/>
        </w:rPr>
        <w:t>7.1</w:t>
      </w:r>
      <w:r>
        <w:rPr>
          <w:rFonts w:ascii="Arial" w:hAnsi="Arial" w:cs="Arial"/>
        </w:rPr>
        <w:fldChar w:fldCharType="end"/>
      </w:r>
      <w:r>
        <w:rPr>
          <w:rFonts w:ascii="Arial" w:hAnsi="Arial" w:cs="Arial"/>
        </w:rPr>
        <w:t>; and</w:t>
      </w:r>
    </w:p>
    <w:p w14:paraId="5D076964" w14:textId="0DB306A9" w:rsidR="00AE14D1" w:rsidRPr="000927BE" w:rsidRDefault="000927BE" w:rsidP="002D070A">
      <w:pPr>
        <w:pStyle w:val="Heading3"/>
        <w:rPr>
          <w:rFonts w:ascii="Arial" w:hAnsi="Arial" w:cs="Arial"/>
          <w:b/>
        </w:rPr>
      </w:pPr>
      <w:r>
        <w:rPr>
          <w:rFonts w:ascii="Arial" w:hAnsi="Arial" w:cs="Arial"/>
          <w:b/>
        </w:rPr>
        <w:t>"</w:t>
      </w:r>
      <w:r w:rsidR="004B3A88" w:rsidRPr="000927BE">
        <w:rPr>
          <w:rFonts w:ascii="Arial" w:hAnsi="Arial" w:cs="Arial"/>
          <w:b/>
        </w:rPr>
        <w:t>Transaction</w:t>
      </w:r>
      <w:r>
        <w:rPr>
          <w:rFonts w:ascii="Arial" w:hAnsi="Arial" w:cs="Arial"/>
          <w:b/>
        </w:rPr>
        <w:t>"</w:t>
      </w:r>
      <w:r w:rsidR="004B3A88" w:rsidRPr="000927BE">
        <w:rPr>
          <w:rFonts w:ascii="Arial" w:hAnsi="Arial" w:cs="Arial"/>
        </w:rPr>
        <w:t xml:space="preserve"> shall have the meaning set out in Recital </w:t>
      </w:r>
      <w:r w:rsidR="002F6AAB">
        <w:rPr>
          <w:rFonts w:ascii="Arial" w:hAnsi="Arial" w:cs="Arial"/>
        </w:rPr>
        <w:t>D</w:t>
      </w:r>
      <w:r w:rsidR="0086045D" w:rsidRPr="000927BE">
        <w:rPr>
          <w:rFonts w:ascii="Arial" w:hAnsi="Arial" w:cs="Arial"/>
        </w:rPr>
        <w:t>.</w:t>
      </w:r>
    </w:p>
    <w:p w14:paraId="0062FEC5" w14:textId="77777777" w:rsidR="00E15975" w:rsidRPr="000927BE" w:rsidRDefault="004B3A88" w:rsidP="002D070A">
      <w:pPr>
        <w:pStyle w:val="Heading2"/>
        <w:rPr>
          <w:rFonts w:ascii="Arial" w:hAnsi="Arial" w:cs="Arial"/>
        </w:rPr>
      </w:pPr>
      <w:r w:rsidRPr="000927BE">
        <w:rPr>
          <w:rFonts w:ascii="Arial" w:hAnsi="Arial" w:cs="Arial"/>
          <w:b/>
        </w:rPr>
        <w:t>Interpretation:</w:t>
      </w:r>
      <w:r w:rsidRPr="000927BE">
        <w:rPr>
          <w:rFonts w:ascii="Arial" w:hAnsi="Arial" w:cs="Arial"/>
        </w:rPr>
        <w:t xml:space="preserve"> In this Agreement, except as otherwise expressly provided:</w:t>
      </w:r>
    </w:p>
    <w:p w14:paraId="70D46C15" w14:textId="77777777" w:rsidR="00857221" w:rsidRPr="000927BE" w:rsidRDefault="004B3A88" w:rsidP="002D070A">
      <w:pPr>
        <w:pStyle w:val="Heading3"/>
        <w:rPr>
          <w:rFonts w:ascii="Arial" w:hAnsi="Arial" w:cs="Arial"/>
        </w:rPr>
      </w:pPr>
      <w:r w:rsidRPr="000927BE">
        <w:rPr>
          <w:rFonts w:ascii="Arial" w:hAnsi="Arial" w:cs="Arial"/>
        </w:rPr>
        <w:lastRenderedPageBreak/>
        <w:t xml:space="preserve">all words and personal pronouns will be read and construed as the number and gender of the party or parties require and the verb will be read and construed as agreeing with the required word and </w:t>
      </w:r>
      <w:proofErr w:type="gramStart"/>
      <w:r w:rsidRPr="000927BE">
        <w:rPr>
          <w:rFonts w:ascii="Arial" w:hAnsi="Arial" w:cs="Arial"/>
        </w:rPr>
        <w:t>pronoun;</w:t>
      </w:r>
      <w:proofErr w:type="gramEnd"/>
      <w:r w:rsidRPr="000927BE">
        <w:rPr>
          <w:rFonts w:ascii="Arial" w:hAnsi="Arial" w:cs="Arial"/>
        </w:rPr>
        <w:t xml:space="preserve"> </w:t>
      </w:r>
    </w:p>
    <w:p w14:paraId="20435B64" w14:textId="77777777" w:rsidR="00E15975" w:rsidRPr="000927BE" w:rsidRDefault="004B3A88" w:rsidP="002D070A">
      <w:pPr>
        <w:pStyle w:val="Heading3"/>
        <w:rPr>
          <w:rFonts w:ascii="Arial" w:hAnsi="Arial" w:cs="Arial"/>
        </w:rPr>
      </w:pPr>
      <w:r w:rsidRPr="000927BE">
        <w:rPr>
          <w:rFonts w:ascii="Arial" w:hAnsi="Arial" w:cs="Arial"/>
        </w:rPr>
        <w:t>any reference in this Agreement to the Discloser or the Recipient will include and will be deemed to be a reference to such party's successors, affiliates and permitted assigns; and</w:t>
      </w:r>
    </w:p>
    <w:p w14:paraId="5315D3A2" w14:textId="77777777" w:rsidR="00E15975" w:rsidRPr="000927BE" w:rsidRDefault="004B3A88" w:rsidP="002D070A">
      <w:pPr>
        <w:pStyle w:val="Heading3"/>
        <w:rPr>
          <w:rFonts w:ascii="Arial" w:hAnsi="Arial" w:cs="Arial"/>
        </w:rPr>
      </w:pPr>
      <w:r w:rsidRPr="000927BE">
        <w:rPr>
          <w:rFonts w:ascii="Arial" w:hAnsi="Arial" w:cs="Arial"/>
        </w:rPr>
        <w:t>the division of this Agreement into articles and sections and the use of headings is for convenience of reference only and will not modify or affect the interpretation or construction of this Agreement or any of its provisions.</w:t>
      </w:r>
    </w:p>
    <w:p w14:paraId="0764D28F" w14:textId="77777777" w:rsidR="00715860" w:rsidRPr="000927BE" w:rsidRDefault="004B3A88" w:rsidP="002D070A">
      <w:pPr>
        <w:pStyle w:val="Heading2"/>
        <w:rPr>
          <w:rFonts w:ascii="Arial" w:hAnsi="Arial" w:cs="Arial"/>
          <w:b/>
        </w:rPr>
      </w:pPr>
      <w:r w:rsidRPr="000927BE">
        <w:rPr>
          <w:rFonts w:ascii="Arial" w:hAnsi="Arial" w:cs="Arial"/>
        </w:rPr>
        <w:t>Any article, section or other subdivision or any other provision of this Agreement which is, is deemed to be, or becomes void, illegal, invalid or unenforceable will be severable from this Agreement and ineffective to the extent of such voidability, illegality, invalidity or unenforceability and will not invalidate, affect or impair the remaining provisions of this Agreement which will be severable from any void, illegal, invalid or unenforceable article, section or other subdivision or provision.</w:t>
      </w:r>
    </w:p>
    <w:p w14:paraId="41EE7038" w14:textId="6FAE64C4" w:rsidR="00715860" w:rsidRPr="000927BE" w:rsidRDefault="004B3A88" w:rsidP="002D070A">
      <w:pPr>
        <w:pStyle w:val="Heading2"/>
        <w:rPr>
          <w:rFonts w:ascii="Arial" w:hAnsi="Arial" w:cs="Arial"/>
          <w:b/>
        </w:rPr>
      </w:pPr>
      <w:r w:rsidRPr="000927BE">
        <w:rPr>
          <w:rFonts w:ascii="Arial" w:hAnsi="Arial" w:cs="Arial"/>
        </w:rPr>
        <w:t xml:space="preserve">This Agreement and its application and interpretation will be governed by and construed in accordance with the laws in force in the Province of </w:t>
      </w:r>
      <w:r w:rsidR="0086045D" w:rsidRPr="000927BE">
        <w:rPr>
          <w:rFonts w:ascii="Arial" w:hAnsi="Arial" w:cs="Arial"/>
        </w:rPr>
        <w:t>Alberta</w:t>
      </w:r>
      <w:r w:rsidRPr="000927BE">
        <w:rPr>
          <w:rFonts w:ascii="Arial" w:hAnsi="Arial" w:cs="Arial"/>
        </w:rPr>
        <w:t xml:space="preserve">, and each of the </w:t>
      </w:r>
      <w:r w:rsidR="00F446CF">
        <w:rPr>
          <w:rFonts w:ascii="Arial" w:hAnsi="Arial" w:cs="Arial"/>
        </w:rPr>
        <w:t>Parties</w:t>
      </w:r>
      <w:r w:rsidRPr="000927BE">
        <w:rPr>
          <w:rFonts w:ascii="Arial" w:hAnsi="Arial" w:cs="Arial"/>
        </w:rPr>
        <w:t xml:space="preserve"> irrevocably submits to the jurisdiction of the courts of the Province of </w:t>
      </w:r>
      <w:r w:rsidR="0086045D" w:rsidRPr="000927BE">
        <w:rPr>
          <w:rFonts w:ascii="Arial" w:hAnsi="Arial" w:cs="Arial"/>
        </w:rPr>
        <w:t>Alberta</w:t>
      </w:r>
      <w:r w:rsidRPr="000927BE">
        <w:rPr>
          <w:rFonts w:ascii="Arial" w:hAnsi="Arial" w:cs="Arial"/>
        </w:rPr>
        <w:t xml:space="preserve"> for the interpretation and enforcement of this Agreement.</w:t>
      </w:r>
    </w:p>
    <w:p w14:paraId="7353FDFD" w14:textId="77777777" w:rsidR="00715860" w:rsidRPr="000927BE" w:rsidRDefault="004B3A88" w:rsidP="002D070A">
      <w:pPr>
        <w:pStyle w:val="Heading1"/>
        <w:rPr>
          <w:rFonts w:ascii="Arial" w:hAnsi="Arial" w:cs="Arial"/>
          <w:sz w:val="22"/>
          <w:szCs w:val="22"/>
        </w:rPr>
      </w:pPr>
      <w:r w:rsidRPr="000927BE">
        <w:rPr>
          <w:rFonts w:ascii="Arial" w:hAnsi="Arial" w:cs="Arial"/>
          <w:sz w:val="22"/>
          <w:szCs w:val="22"/>
        </w:rPr>
        <w:t xml:space="preserve">Confidentiality and </w:t>
      </w:r>
      <w:proofErr w:type="gramStart"/>
      <w:r w:rsidRPr="000927BE">
        <w:rPr>
          <w:rFonts w:ascii="Arial" w:hAnsi="Arial" w:cs="Arial"/>
          <w:sz w:val="22"/>
          <w:szCs w:val="22"/>
        </w:rPr>
        <w:t>Non-Disclosure</w:t>
      </w:r>
      <w:proofErr w:type="gramEnd"/>
    </w:p>
    <w:p w14:paraId="7843D775" w14:textId="4350074A" w:rsidR="006A06D4" w:rsidRPr="000927BE" w:rsidRDefault="004B3A88" w:rsidP="00A40D8D">
      <w:pPr>
        <w:pStyle w:val="Heading2"/>
        <w:rPr>
          <w:rFonts w:ascii="Arial" w:hAnsi="Arial" w:cs="Arial"/>
        </w:rPr>
      </w:pPr>
      <w:r w:rsidRPr="000927BE">
        <w:rPr>
          <w:rFonts w:ascii="Arial" w:hAnsi="Arial" w:cs="Arial"/>
        </w:rPr>
        <w:t>As a condition to receiving the Confidential Information, the Recipient agrees to treat confidentially, and not to disclose, and to cause the Recipient’s Representatives to treat confidentially and not disclose (except as permitted herein), any Confidential Information.</w:t>
      </w:r>
      <w:r w:rsidR="00D63D4D">
        <w:rPr>
          <w:rFonts w:ascii="Arial" w:hAnsi="Arial" w:cs="Arial"/>
        </w:rPr>
        <w:t xml:space="preserve"> The Recipient shall</w:t>
      </w:r>
      <w:r w:rsidR="0014538B">
        <w:rPr>
          <w:rFonts w:ascii="Arial" w:hAnsi="Arial" w:cs="Arial"/>
        </w:rPr>
        <w:t xml:space="preserve"> protect and safeguard the confidentiality of all Confidential Information with at least the same</w:t>
      </w:r>
      <w:r w:rsidR="00CA1B87">
        <w:rPr>
          <w:rFonts w:ascii="Arial" w:hAnsi="Arial" w:cs="Arial"/>
        </w:rPr>
        <w:t xml:space="preserve"> </w:t>
      </w:r>
      <w:r w:rsidR="0014538B">
        <w:rPr>
          <w:rFonts w:ascii="Arial" w:hAnsi="Arial" w:cs="Arial"/>
        </w:rPr>
        <w:t xml:space="preserve">degree of care as the Recipient would protect its own </w:t>
      </w:r>
      <w:r w:rsidR="00CA1B87">
        <w:rPr>
          <w:rFonts w:ascii="Arial" w:hAnsi="Arial" w:cs="Arial"/>
        </w:rPr>
        <w:t>c</w:t>
      </w:r>
      <w:r w:rsidR="0014538B">
        <w:rPr>
          <w:rFonts w:ascii="Arial" w:hAnsi="Arial" w:cs="Arial"/>
        </w:rPr>
        <w:t xml:space="preserve">onfidential </w:t>
      </w:r>
      <w:r w:rsidR="00CA1B87">
        <w:rPr>
          <w:rFonts w:ascii="Arial" w:hAnsi="Arial" w:cs="Arial"/>
        </w:rPr>
        <w:t>i</w:t>
      </w:r>
      <w:r w:rsidR="0014538B">
        <w:rPr>
          <w:rFonts w:ascii="Arial" w:hAnsi="Arial" w:cs="Arial"/>
        </w:rPr>
        <w:t>nformation</w:t>
      </w:r>
      <w:r w:rsidR="00CA1B87">
        <w:rPr>
          <w:rFonts w:ascii="Arial" w:hAnsi="Arial" w:cs="Arial"/>
        </w:rPr>
        <w:t xml:space="preserve"> of similar importance</w:t>
      </w:r>
      <w:r w:rsidR="0014538B">
        <w:rPr>
          <w:rFonts w:ascii="Arial" w:hAnsi="Arial" w:cs="Arial"/>
        </w:rPr>
        <w:t>, but in no event with less than a commercially reasonable degree of care.</w:t>
      </w:r>
    </w:p>
    <w:p w14:paraId="5DAD89C8" w14:textId="234068BE" w:rsidR="00676010" w:rsidRPr="000927BE" w:rsidRDefault="004B3A88" w:rsidP="00A40D8D">
      <w:pPr>
        <w:pStyle w:val="Heading2"/>
        <w:rPr>
          <w:rFonts w:ascii="Arial" w:hAnsi="Arial" w:cs="Arial"/>
        </w:rPr>
      </w:pPr>
      <w:r w:rsidRPr="000927BE">
        <w:rPr>
          <w:rFonts w:ascii="Arial" w:hAnsi="Arial" w:cs="Arial"/>
        </w:rPr>
        <w:t>The Recipient hereby recognizes and acknowledges the competitive value and confidential nature of the Confidential Information</w:t>
      </w:r>
      <w:r w:rsidR="00F10450">
        <w:rPr>
          <w:rFonts w:ascii="Arial" w:hAnsi="Arial" w:cs="Arial"/>
        </w:rPr>
        <w:t>,</w:t>
      </w:r>
      <w:r w:rsidRPr="000927BE">
        <w:rPr>
          <w:rFonts w:ascii="Arial" w:hAnsi="Arial" w:cs="Arial"/>
        </w:rPr>
        <w:t xml:space="preserve"> and the damage that would result to the Companies, if any of the Confidential Information is disclosed to any third party. Accordingly, the Recipient hereby agrees that the Confidential Information will be used solely for the Permitted Purpose and not any other purpose.</w:t>
      </w:r>
    </w:p>
    <w:p w14:paraId="658B953F" w14:textId="78FF0D23" w:rsidR="00BC1F8D" w:rsidRDefault="004B3A88" w:rsidP="00A40D8D">
      <w:pPr>
        <w:pStyle w:val="Heading2"/>
        <w:rPr>
          <w:rFonts w:ascii="Arial" w:hAnsi="Arial" w:cs="Arial"/>
        </w:rPr>
      </w:pPr>
      <w:bookmarkStart w:id="3" w:name="_Ref172728200"/>
      <w:r w:rsidRPr="000927BE">
        <w:rPr>
          <w:rFonts w:ascii="Arial" w:hAnsi="Arial" w:cs="Arial"/>
        </w:rPr>
        <w:t xml:space="preserve">The Recipient may disclose Confidential Information only to the limited group of the Recipient's Representatives who are </w:t>
      </w:r>
      <w:proofErr w:type="gramStart"/>
      <w:r w:rsidRPr="000927BE">
        <w:rPr>
          <w:rFonts w:ascii="Arial" w:hAnsi="Arial" w:cs="Arial"/>
        </w:rPr>
        <w:t>actually engaged</w:t>
      </w:r>
      <w:proofErr w:type="gramEnd"/>
      <w:r w:rsidRPr="000927BE">
        <w:rPr>
          <w:rFonts w:ascii="Arial" w:hAnsi="Arial" w:cs="Arial"/>
        </w:rPr>
        <w:t xml:space="preserve"> in and need to know the Confidential Information for the Permitted Purpose, who have been informed of the confidential nature of the Confidential Information, and who agree to keep such information confidential and not use such Confidential Information for any purpose other than the Permitted Purpose.</w:t>
      </w:r>
      <w:bookmarkEnd w:id="3"/>
      <w:r w:rsidR="00EC3AF8">
        <w:rPr>
          <w:rFonts w:ascii="Arial" w:hAnsi="Arial" w:cs="Arial"/>
        </w:rPr>
        <w:t xml:space="preserve"> Without limiting the foregoing, the Recipient shall:</w:t>
      </w:r>
    </w:p>
    <w:p w14:paraId="4F669D62" w14:textId="44E839B3" w:rsidR="00EC3AF8" w:rsidRDefault="00EC3AF8" w:rsidP="00EC3AF8">
      <w:pPr>
        <w:pStyle w:val="Heading3"/>
        <w:rPr>
          <w:rFonts w:ascii="Arial" w:hAnsi="Arial" w:cs="Arial"/>
        </w:rPr>
      </w:pPr>
      <w:r>
        <w:rPr>
          <w:rFonts w:ascii="Arial" w:hAnsi="Arial" w:cs="Arial"/>
        </w:rPr>
        <w:t>i</w:t>
      </w:r>
      <w:r w:rsidRPr="00EC3AF8">
        <w:rPr>
          <w:rFonts w:ascii="Arial" w:hAnsi="Arial" w:cs="Arial"/>
        </w:rPr>
        <w:t>nform the Recipient’s Representatives</w:t>
      </w:r>
      <w:r>
        <w:rPr>
          <w:rFonts w:ascii="Arial" w:hAnsi="Arial" w:cs="Arial"/>
        </w:rPr>
        <w:t xml:space="preserve"> of the confidential nature of the Confidential </w:t>
      </w:r>
      <w:proofErr w:type="gramStart"/>
      <w:r>
        <w:rPr>
          <w:rFonts w:ascii="Arial" w:hAnsi="Arial" w:cs="Arial"/>
        </w:rPr>
        <w:t>Information;</w:t>
      </w:r>
      <w:proofErr w:type="gramEnd"/>
    </w:p>
    <w:p w14:paraId="5DC75956" w14:textId="2EEBFE4C" w:rsidR="00EC3AF8" w:rsidRDefault="00EC3AF8" w:rsidP="00EC3AF8">
      <w:pPr>
        <w:pStyle w:val="Heading3"/>
        <w:rPr>
          <w:rFonts w:ascii="Arial" w:hAnsi="Arial" w:cs="Arial"/>
        </w:rPr>
      </w:pPr>
      <w:r>
        <w:rPr>
          <w:rFonts w:ascii="Arial" w:hAnsi="Arial" w:cs="Arial"/>
        </w:rPr>
        <w:t xml:space="preserve">cause its Representatives to be bound by and observe all </w:t>
      </w:r>
      <w:r w:rsidRPr="000927BE">
        <w:rPr>
          <w:rFonts w:ascii="Arial" w:hAnsi="Arial" w:cs="Arial"/>
        </w:rPr>
        <w:t>terms and conditions of this Agreement</w:t>
      </w:r>
      <w:r>
        <w:rPr>
          <w:rFonts w:ascii="Arial" w:hAnsi="Arial" w:cs="Arial"/>
        </w:rPr>
        <w:t xml:space="preserve"> to the same extent as if they were parties </w:t>
      </w:r>
      <w:proofErr w:type="gramStart"/>
      <w:r>
        <w:rPr>
          <w:rFonts w:ascii="Arial" w:hAnsi="Arial" w:cs="Arial"/>
        </w:rPr>
        <w:t>hereto;</w:t>
      </w:r>
      <w:proofErr w:type="gramEnd"/>
    </w:p>
    <w:p w14:paraId="01092B8B" w14:textId="37D2C7DE" w:rsidR="00EC3AF8" w:rsidRDefault="00EC3AF8" w:rsidP="00EC3AF8">
      <w:pPr>
        <w:pStyle w:val="Heading3"/>
        <w:rPr>
          <w:rFonts w:ascii="Arial" w:hAnsi="Arial" w:cs="Arial"/>
        </w:rPr>
      </w:pPr>
      <w:r w:rsidRPr="000927BE">
        <w:rPr>
          <w:rFonts w:ascii="Arial" w:hAnsi="Arial" w:cs="Arial"/>
        </w:rPr>
        <w:lastRenderedPageBreak/>
        <w:t xml:space="preserve">be responsible for any breach of this Agreement by any of the Recipient's </w:t>
      </w:r>
      <w:proofErr w:type="gramStart"/>
      <w:r w:rsidRPr="000927BE">
        <w:rPr>
          <w:rFonts w:ascii="Arial" w:hAnsi="Arial" w:cs="Arial"/>
        </w:rPr>
        <w:t>Representatives</w:t>
      </w:r>
      <w:r>
        <w:rPr>
          <w:rFonts w:ascii="Arial" w:hAnsi="Arial" w:cs="Arial"/>
        </w:rPr>
        <w:t>;</w:t>
      </w:r>
      <w:proofErr w:type="gramEnd"/>
    </w:p>
    <w:p w14:paraId="1E639797" w14:textId="3979DBCB" w:rsidR="00EC3AF8" w:rsidRDefault="00EC3AF8" w:rsidP="00EC3AF8">
      <w:pPr>
        <w:pStyle w:val="Heading3"/>
        <w:rPr>
          <w:rFonts w:ascii="Arial" w:hAnsi="Arial" w:cs="Arial"/>
        </w:rPr>
      </w:pPr>
      <w:r>
        <w:rPr>
          <w:rFonts w:ascii="Arial" w:hAnsi="Arial" w:cs="Arial"/>
        </w:rPr>
        <w:t xml:space="preserve">use commercially reasonable efforts to </w:t>
      </w:r>
      <w:r w:rsidRPr="00EC3AF8">
        <w:rPr>
          <w:rFonts w:ascii="Arial" w:hAnsi="Arial" w:cs="Arial"/>
        </w:rPr>
        <w:t>prevent unauthorized use or disclosure of the Confidential Information</w:t>
      </w:r>
      <w:r>
        <w:rPr>
          <w:rFonts w:ascii="Arial" w:hAnsi="Arial" w:cs="Arial"/>
        </w:rPr>
        <w:t xml:space="preserve">, </w:t>
      </w:r>
      <w:r w:rsidRPr="00EC3AF8">
        <w:rPr>
          <w:rFonts w:ascii="Arial" w:hAnsi="Arial" w:cs="Arial"/>
        </w:rPr>
        <w:t xml:space="preserve">but in any event no less than the degree of care and control that the Recipient uses to protect its own confidential information of similar </w:t>
      </w:r>
      <w:proofErr w:type="gramStart"/>
      <w:r w:rsidRPr="00EC3AF8">
        <w:rPr>
          <w:rFonts w:ascii="Arial" w:hAnsi="Arial" w:cs="Arial"/>
        </w:rPr>
        <w:t>importance;</w:t>
      </w:r>
      <w:proofErr w:type="gramEnd"/>
    </w:p>
    <w:p w14:paraId="5567AC81" w14:textId="0BF63C30" w:rsidR="00EC3AF8" w:rsidRPr="00EC3AF8" w:rsidRDefault="00EC3AF8" w:rsidP="00EC3AF8">
      <w:pPr>
        <w:pStyle w:val="Heading3"/>
        <w:rPr>
          <w:rFonts w:ascii="Arial" w:hAnsi="Arial" w:cs="Arial"/>
        </w:rPr>
      </w:pPr>
      <w:r w:rsidRPr="00EC3AF8">
        <w:rPr>
          <w:rFonts w:ascii="Arial" w:hAnsi="Arial" w:cs="Arial"/>
        </w:rPr>
        <w:t xml:space="preserve">promptly notify the </w:t>
      </w:r>
      <w:r>
        <w:rPr>
          <w:rFonts w:ascii="Arial" w:hAnsi="Arial" w:cs="Arial"/>
        </w:rPr>
        <w:t>Discloser</w:t>
      </w:r>
      <w:r w:rsidRPr="00EC3AF8">
        <w:rPr>
          <w:rFonts w:ascii="Arial" w:hAnsi="Arial" w:cs="Arial"/>
        </w:rPr>
        <w:t xml:space="preserve"> of any unauthorized use or disclosure of the Confidential Information</w:t>
      </w:r>
      <w:r>
        <w:rPr>
          <w:rFonts w:ascii="Arial" w:hAnsi="Arial" w:cs="Arial"/>
        </w:rPr>
        <w:t xml:space="preserve"> </w:t>
      </w:r>
      <w:r w:rsidRPr="00EC3AF8">
        <w:rPr>
          <w:rFonts w:ascii="Arial" w:hAnsi="Arial" w:cs="Arial"/>
        </w:rPr>
        <w:t>of which the Recipient has become aware; and</w:t>
      </w:r>
    </w:p>
    <w:p w14:paraId="68CDC614" w14:textId="2B0A8BFB" w:rsidR="00EC3AF8" w:rsidRPr="00EC3AF8" w:rsidRDefault="00EC3AF8" w:rsidP="00EC3AF8">
      <w:pPr>
        <w:pStyle w:val="Heading3"/>
        <w:rPr>
          <w:rFonts w:ascii="Arial" w:hAnsi="Arial" w:cs="Arial"/>
        </w:rPr>
      </w:pPr>
      <w:r w:rsidRPr="00EC3AF8">
        <w:rPr>
          <w:rFonts w:ascii="Arial" w:hAnsi="Arial" w:cs="Arial"/>
        </w:rPr>
        <w:t xml:space="preserve">fully cooperate with the </w:t>
      </w:r>
      <w:r>
        <w:rPr>
          <w:rFonts w:ascii="Arial" w:hAnsi="Arial" w:cs="Arial"/>
        </w:rPr>
        <w:t>Discloser</w:t>
      </w:r>
      <w:r w:rsidRPr="00EC3AF8">
        <w:rPr>
          <w:rFonts w:ascii="Arial" w:hAnsi="Arial" w:cs="Arial"/>
        </w:rPr>
        <w:t xml:space="preserve"> in any effort undertaken by the </w:t>
      </w:r>
      <w:r>
        <w:rPr>
          <w:rFonts w:ascii="Arial" w:hAnsi="Arial" w:cs="Arial"/>
        </w:rPr>
        <w:t>Discloser</w:t>
      </w:r>
      <w:r w:rsidRPr="00EC3AF8">
        <w:rPr>
          <w:rFonts w:ascii="Arial" w:hAnsi="Arial" w:cs="Arial"/>
        </w:rPr>
        <w:t xml:space="preserve"> to enforce its rights related to any such unauthorized disclosure.</w:t>
      </w:r>
    </w:p>
    <w:p w14:paraId="36E978B0" w14:textId="7B9A9933" w:rsidR="002C691D" w:rsidRPr="000927BE" w:rsidRDefault="004B3A88" w:rsidP="00A40D8D">
      <w:pPr>
        <w:pStyle w:val="Heading2"/>
        <w:rPr>
          <w:rFonts w:ascii="Arial" w:hAnsi="Arial" w:cs="Arial"/>
        </w:rPr>
      </w:pPr>
      <w:r w:rsidRPr="000927BE">
        <w:rPr>
          <w:rFonts w:ascii="Arial" w:hAnsi="Arial" w:cs="Arial"/>
        </w:rPr>
        <w:t xml:space="preserve">The Confidential Information shall </w:t>
      </w:r>
      <w:proofErr w:type="gramStart"/>
      <w:r w:rsidRPr="000927BE">
        <w:rPr>
          <w:rFonts w:ascii="Arial" w:hAnsi="Arial" w:cs="Arial"/>
        </w:rPr>
        <w:t>remain at all times</w:t>
      </w:r>
      <w:proofErr w:type="gramEnd"/>
      <w:r w:rsidRPr="000927BE">
        <w:rPr>
          <w:rFonts w:ascii="Arial" w:hAnsi="Arial" w:cs="Arial"/>
        </w:rPr>
        <w:t xml:space="preserve"> the </w:t>
      </w:r>
      <w:r w:rsidR="00C2004D">
        <w:rPr>
          <w:rFonts w:ascii="Arial" w:hAnsi="Arial" w:cs="Arial"/>
        </w:rPr>
        <w:t xml:space="preserve">exclusive </w:t>
      </w:r>
      <w:r w:rsidRPr="000927BE">
        <w:rPr>
          <w:rFonts w:ascii="Arial" w:hAnsi="Arial" w:cs="Arial"/>
        </w:rPr>
        <w:t xml:space="preserve">property of the </w:t>
      </w:r>
      <w:r w:rsidR="000676BF">
        <w:rPr>
          <w:rFonts w:ascii="Arial" w:hAnsi="Arial" w:cs="Arial"/>
        </w:rPr>
        <w:t>Discloser</w:t>
      </w:r>
      <w:r w:rsidR="00BC3EF9">
        <w:rPr>
          <w:rFonts w:ascii="Arial" w:hAnsi="Arial" w:cs="Arial"/>
        </w:rPr>
        <w:t>, and the Discloser hereby retains its entire right, title and interest, including all intellectual property rights, in and to the Confidential Information</w:t>
      </w:r>
      <w:r w:rsidRPr="000927BE">
        <w:rPr>
          <w:rFonts w:ascii="Arial" w:hAnsi="Arial" w:cs="Arial"/>
        </w:rPr>
        <w:t>. No rights to use, license, or otherwise exploit the Confidential Information are granted to the Recipient, by implication or otherwise, by virtue of Confidential Information being made available to the Recipient or any of the Recipient’s Representatives</w:t>
      </w:r>
      <w:r w:rsidR="00C2004D">
        <w:rPr>
          <w:rFonts w:ascii="Arial" w:hAnsi="Arial" w:cs="Arial"/>
        </w:rPr>
        <w:t xml:space="preserve">, and no disclosure of such Confidential Information hereunder shall be construed as an assignment, grant, option or other transfer of </w:t>
      </w:r>
      <w:r w:rsidR="00C2004D" w:rsidRPr="00C2004D">
        <w:rPr>
          <w:rFonts w:ascii="Arial" w:hAnsi="Arial" w:cs="Arial"/>
        </w:rPr>
        <w:t>any such right, title or interest whatsoever to the Recipient or any of its Representatives. The Recipient specifically acknowledges and agrees that it has no right, title or interest in or to the Confidential Information.</w:t>
      </w:r>
    </w:p>
    <w:p w14:paraId="35C7D9DF" w14:textId="0573A3DF" w:rsidR="00FC3690" w:rsidRPr="000927BE" w:rsidRDefault="004B3A88" w:rsidP="002D070A">
      <w:pPr>
        <w:pStyle w:val="Heading1"/>
        <w:rPr>
          <w:rFonts w:ascii="Arial" w:hAnsi="Arial" w:cs="Arial"/>
          <w:sz w:val="22"/>
          <w:szCs w:val="22"/>
        </w:rPr>
      </w:pPr>
      <w:r w:rsidRPr="000927BE">
        <w:rPr>
          <w:rFonts w:ascii="Arial" w:hAnsi="Arial" w:cs="Arial"/>
          <w:sz w:val="22"/>
          <w:szCs w:val="22"/>
        </w:rPr>
        <w:t>Enforcement</w:t>
      </w:r>
      <w:r w:rsidR="00E20171">
        <w:rPr>
          <w:rFonts w:ascii="Arial" w:hAnsi="Arial" w:cs="Arial"/>
          <w:sz w:val="22"/>
          <w:szCs w:val="22"/>
        </w:rPr>
        <w:t xml:space="preserve"> and Indemnity</w:t>
      </w:r>
    </w:p>
    <w:p w14:paraId="4EFE02FF" w14:textId="37AB2900" w:rsidR="00BC1F8D" w:rsidRPr="000927BE" w:rsidRDefault="004B3A88" w:rsidP="00BC1F8D">
      <w:pPr>
        <w:pStyle w:val="Heading2"/>
        <w:rPr>
          <w:rFonts w:ascii="Arial" w:hAnsi="Arial" w:cs="Arial"/>
        </w:rPr>
      </w:pPr>
      <w:r w:rsidRPr="000927BE">
        <w:rPr>
          <w:rFonts w:ascii="Arial" w:hAnsi="Arial" w:cs="Arial"/>
        </w:rPr>
        <w:t xml:space="preserve">The Recipient acknowledges and agrees that the </w:t>
      </w:r>
      <w:r w:rsidR="000676BF">
        <w:rPr>
          <w:rFonts w:ascii="Arial" w:hAnsi="Arial" w:cs="Arial"/>
        </w:rPr>
        <w:t>Discloser</w:t>
      </w:r>
      <w:r w:rsidRPr="000927BE">
        <w:rPr>
          <w:rFonts w:ascii="Arial" w:hAnsi="Arial" w:cs="Arial"/>
        </w:rPr>
        <w:t xml:space="preserve"> would not have an adequate remedy at law and would be irreparably damaged by any unauthorized disclosure or use of any Confidential Information or </w:t>
      </w:r>
      <w:proofErr w:type="gramStart"/>
      <w:r w:rsidRPr="000927BE">
        <w:rPr>
          <w:rFonts w:ascii="Arial" w:hAnsi="Arial" w:cs="Arial"/>
        </w:rPr>
        <w:t>in the event that</w:t>
      </w:r>
      <w:proofErr w:type="gramEnd"/>
      <w:r w:rsidRPr="000927BE">
        <w:rPr>
          <w:rFonts w:ascii="Arial" w:hAnsi="Arial" w:cs="Arial"/>
        </w:rPr>
        <w:t xml:space="preserve"> any of the provisions of this Agreement were not performed by the Recipient and the Recipient's Representatives in accordance with their specific terms or were otherwise breached by the Recipient or any of the Recipient's Representatives. </w:t>
      </w:r>
    </w:p>
    <w:p w14:paraId="01C5D951" w14:textId="4B857934" w:rsidR="00065BFC" w:rsidRDefault="004B3A88" w:rsidP="00BC1F8D">
      <w:pPr>
        <w:pStyle w:val="Heading2"/>
        <w:rPr>
          <w:rFonts w:ascii="Arial" w:hAnsi="Arial" w:cs="Arial"/>
        </w:rPr>
      </w:pPr>
      <w:r w:rsidRPr="000927BE">
        <w:rPr>
          <w:rFonts w:ascii="Arial" w:hAnsi="Arial" w:cs="Arial"/>
        </w:rPr>
        <w:t xml:space="preserve">Without prejudice to the rights and remedies otherwise available to the Discloser, the Recipient agrees that the Discloser shall be entitled, without the requirement of posting a bond or other security, to equitable relief, including an injunction or specific performance, in the event of any breach or threatened breach of the provisions of this Agreement by the Recipient or the Recipient's Representatives. Such remedies shall not be deemed to be exclusive </w:t>
      </w:r>
      <w:proofErr w:type="gramStart"/>
      <w:r w:rsidRPr="000927BE">
        <w:rPr>
          <w:rFonts w:ascii="Arial" w:hAnsi="Arial" w:cs="Arial"/>
        </w:rPr>
        <w:t>remedies</w:t>
      </w:r>
      <w:r w:rsidR="00863831">
        <w:rPr>
          <w:rFonts w:ascii="Arial" w:hAnsi="Arial" w:cs="Arial"/>
        </w:rPr>
        <w:t>,</w:t>
      </w:r>
      <w:r w:rsidRPr="000927BE">
        <w:rPr>
          <w:rFonts w:ascii="Arial" w:hAnsi="Arial" w:cs="Arial"/>
        </w:rPr>
        <w:t xml:space="preserve"> but</w:t>
      </w:r>
      <w:proofErr w:type="gramEnd"/>
      <w:r w:rsidRPr="000927BE">
        <w:rPr>
          <w:rFonts w:ascii="Arial" w:hAnsi="Arial" w:cs="Arial"/>
        </w:rPr>
        <w:t xml:space="preserve"> </w:t>
      </w:r>
      <w:r w:rsidR="00863831">
        <w:rPr>
          <w:rFonts w:ascii="Arial" w:hAnsi="Arial" w:cs="Arial"/>
        </w:rPr>
        <w:t xml:space="preserve">are cumulative and </w:t>
      </w:r>
      <w:r w:rsidRPr="000927BE">
        <w:rPr>
          <w:rFonts w:ascii="Arial" w:hAnsi="Arial" w:cs="Arial"/>
        </w:rPr>
        <w:t>shall be in addition to</w:t>
      </w:r>
      <w:r w:rsidR="00863831">
        <w:rPr>
          <w:rFonts w:ascii="Arial" w:hAnsi="Arial" w:cs="Arial"/>
        </w:rPr>
        <w:t xml:space="preserve"> and not in substitution for</w:t>
      </w:r>
      <w:r w:rsidRPr="000927BE">
        <w:rPr>
          <w:rFonts w:ascii="Arial" w:hAnsi="Arial" w:cs="Arial"/>
        </w:rPr>
        <w:t xml:space="preserve"> </w:t>
      </w:r>
      <w:r w:rsidR="00863831">
        <w:rPr>
          <w:rFonts w:ascii="Arial" w:hAnsi="Arial" w:cs="Arial"/>
        </w:rPr>
        <w:t>any</w:t>
      </w:r>
      <w:r w:rsidRPr="000927BE">
        <w:rPr>
          <w:rFonts w:ascii="Arial" w:hAnsi="Arial" w:cs="Arial"/>
        </w:rPr>
        <w:t xml:space="preserve"> other </w:t>
      </w:r>
      <w:r w:rsidR="00863831">
        <w:rPr>
          <w:rFonts w:ascii="Arial" w:hAnsi="Arial" w:cs="Arial"/>
        </w:rPr>
        <w:t xml:space="preserve">rights and </w:t>
      </w:r>
      <w:r w:rsidRPr="000927BE">
        <w:rPr>
          <w:rFonts w:ascii="Arial" w:hAnsi="Arial" w:cs="Arial"/>
        </w:rPr>
        <w:t xml:space="preserve">remedies available at law or equity </w:t>
      </w:r>
      <w:r w:rsidR="00863831">
        <w:rPr>
          <w:rFonts w:ascii="Arial" w:hAnsi="Arial" w:cs="Arial"/>
        </w:rPr>
        <w:t xml:space="preserve">or otherwise </w:t>
      </w:r>
      <w:r w:rsidRPr="000927BE">
        <w:rPr>
          <w:rFonts w:ascii="Arial" w:hAnsi="Arial" w:cs="Arial"/>
        </w:rPr>
        <w:t>to the Discloser. In the event of litigation relating to this Agreement, if a court of competent jurisdiction determines that the Recipient or any of the Recipient's Representatives have breached this Agreement, then the Recipient shall be liable and pay to the Discloser the reasonable costs and expenses (including</w:t>
      </w:r>
      <w:r w:rsidR="004429AA">
        <w:rPr>
          <w:rFonts w:ascii="Arial" w:hAnsi="Arial" w:cs="Arial"/>
        </w:rPr>
        <w:t xml:space="preserve"> legal</w:t>
      </w:r>
      <w:r w:rsidRPr="000927BE">
        <w:rPr>
          <w:rFonts w:ascii="Arial" w:hAnsi="Arial" w:cs="Arial"/>
        </w:rPr>
        <w:t xml:space="preserve"> fees on a full indemnity solicitor and own client basis) incurred by the Discloser in connection with such litigation, including any appeal therefrom.</w:t>
      </w:r>
    </w:p>
    <w:p w14:paraId="16F513E8" w14:textId="7B428122" w:rsidR="00E20171" w:rsidRPr="000927BE" w:rsidRDefault="00E20171" w:rsidP="00BC1F8D">
      <w:pPr>
        <w:pStyle w:val="Heading2"/>
        <w:rPr>
          <w:rFonts w:ascii="Arial" w:hAnsi="Arial" w:cs="Arial"/>
        </w:rPr>
      </w:pPr>
      <w:r w:rsidRPr="00E44D32">
        <w:rPr>
          <w:rFonts w:ascii="Arial" w:hAnsi="Arial" w:cs="Arial"/>
        </w:rPr>
        <w:t xml:space="preserve">The Recipient shall defend, indemnify and hold harmless the </w:t>
      </w:r>
      <w:r>
        <w:rPr>
          <w:rFonts w:ascii="Arial" w:hAnsi="Arial" w:cs="Arial"/>
        </w:rPr>
        <w:t>Discloser</w:t>
      </w:r>
      <w:r w:rsidRPr="00E44D32">
        <w:rPr>
          <w:rFonts w:ascii="Arial" w:hAnsi="Arial" w:cs="Arial"/>
        </w:rPr>
        <w:t>,</w:t>
      </w:r>
      <w:r>
        <w:rPr>
          <w:rFonts w:ascii="Arial" w:hAnsi="Arial" w:cs="Arial"/>
        </w:rPr>
        <w:t xml:space="preserve"> the Discloser’s </w:t>
      </w:r>
      <w:r w:rsidR="004429AA">
        <w:rPr>
          <w:rFonts w:ascii="Arial" w:hAnsi="Arial" w:cs="Arial"/>
        </w:rPr>
        <w:t>Representatives</w:t>
      </w:r>
      <w:r w:rsidRPr="00E44D32">
        <w:rPr>
          <w:rFonts w:ascii="Arial" w:hAnsi="Arial" w:cs="Arial"/>
        </w:rPr>
        <w:t xml:space="preserve"> and their respective shareholders, officers, directors, employees, agents, successors and permitted assigns from and against all losses, damages</w:t>
      </w:r>
      <w:r w:rsidR="004429AA">
        <w:rPr>
          <w:rFonts w:ascii="Arial" w:hAnsi="Arial" w:cs="Arial"/>
        </w:rPr>
        <w:t xml:space="preserve"> (including consequential damages)</w:t>
      </w:r>
      <w:r w:rsidRPr="00E44D32">
        <w:rPr>
          <w:rFonts w:ascii="Arial" w:hAnsi="Arial" w:cs="Arial"/>
        </w:rPr>
        <w:t>, liabilities, deficiencies, actions, judgments, interest, awards, penalties, fines, costs or expenses of whatever kind, including reasonable legal fees</w:t>
      </w:r>
      <w:r w:rsidR="004429AA">
        <w:rPr>
          <w:rFonts w:ascii="Arial" w:hAnsi="Arial" w:cs="Arial"/>
        </w:rPr>
        <w:t xml:space="preserve"> (on </w:t>
      </w:r>
      <w:r w:rsidR="004429AA">
        <w:rPr>
          <w:rFonts w:ascii="Arial" w:hAnsi="Arial" w:cs="Arial"/>
        </w:rPr>
        <w:lastRenderedPageBreak/>
        <w:t>a full indemnity solicitor and own client basis)</w:t>
      </w:r>
      <w:r w:rsidRPr="00E44D32">
        <w:rPr>
          <w:rFonts w:ascii="Arial" w:hAnsi="Arial" w:cs="Arial"/>
        </w:rPr>
        <w:t>, in connection with</w:t>
      </w:r>
      <w:r w:rsidR="004429AA">
        <w:rPr>
          <w:rFonts w:ascii="Arial" w:hAnsi="Arial" w:cs="Arial"/>
        </w:rPr>
        <w:t xml:space="preserve">, </w:t>
      </w:r>
      <w:r w:rsidRPr="00E44D32">
        <w:rPr>
          <w:rFonts w:ascii="Arial" w:hAnsi="Arial" w:cs="Arial"/>
        </w:rPr>
        <w:t>arising out of</w:t>
      </w:r>
      <w:r w:rsidR="004429AA">
        <w:rPr>
          <w:rFonts w:ascii="Arial" w:hAnsi="Arial" w:cs="Arial"/>
        </w:rPr>
        <w:t>,</w:t>
      </w:r>
      <w:r w:rsidRPr="00E44D32">
        <w:rPr>
          <w:rFonts w:ascii="Arial" w:hAnsi="Arial" w:cs="Arial"/>
        </w:rPr>
        <w:t xml:space="preserve"> or resulting from a</w:t>
      </w:r>
      <w:r w:rsidR="004429AA">
        <w:rPr>
          <w:rFonts w:ascii="Arial" w:hAnsi="Arial" w:cs="Arial"/>
        </w:rPr>
        <w:t xml:space="preserve"> </w:t>
      </w:r>
      <w:r w:rsidRPr="00E44D32">
        <w:rPr>
          <w:rFonts w:ascii="Arial" w:hAnsi="Arial" w:cs="Arial"/>
        </w:rPr>
        <w:t>breach of</w:t>
      </w:r>
      <w:r>
        <w:rPr>
          <w:rFonts w:ascii="Arial" w:hAnsi="Arial" w:cs="Arial"/>
        </w:rPr>
        <w:t xml:space="preserve"> </w:t>
      </w:r>
      <w:r w:rsidRPr="00E44D32">
        <w:rPr>
          <w:rFonts w:ascii="Arial" w:hAnsi="Arial" w:cs="Arial"/>
        </w:rPr>
        <w:t>this Agreement by the Recipient or any of its Representatives</w:t>
      </w:r>
      <w:r>
        <w:rPr>
          <w:rFonts w:ascii="Arial" w:hAnsi="Arial" w:cs="Arial"/>
        </w:rPr>
        <w:t>.</w:t>
      </w:r>
    </w:p>
    <w:p w14:paraId="1E2EA263" w14:textId="77777777" w:rsidR="00BC1F8D" w:rsidRPr="000927BE" w:rsidRDefault="004B3A88" w:rsidP="00955032">
      <w:pPr>
        <w:pStyle w:val="Heading1"/>
        <w:rPr>
          <w:rFonts w:ascii="Arial" w:hAnsi="Arial" w:cs="Arial"/>
          <w:sz w:val="22"/>
          <w:szCs w:val="22"/>
        </w:rPr>
      </w:pPr>
      <w:r w:rsidRPr="000927BE">
        <w:rPr>
          <w:rFonts w:ascii="Arial" w:hAnsi="Arial" w:cs="Arial"/>
          <w:sz w:val="22"/>
          <w:szCs w:val="22"/>
        </w:rPr>
        <w:t xml:space="preserve">Personal Information </w:t>
      </w:r>
    </w:p>
    <w:p w14:paraId="7E187F03" w14:textId="2BD32364" w:rsidR="00BC1F8D" w:rsidRPr="000927BE" w:rsidRDefault="004B3A88" w:rsidP="00BC1F8D">
      <w:pPr>
        <w:pStyle w:val="Heading2"/>
        <w:rPr>
          <w:rFonts w:ascii="Arial" w:hAnsi="Arial" w:cs="Arial"/>
        </w:rPr>
      </w:pPr>
      <w:bookmarkStart w:id="4" w:name="_Ref172728131"/>
      <w:r w:rsidRPr="000927BE">
        <w:rPr>
          <w:rFonts w:ascii="Arial" w:hAnsi="Arial" w:cs="Arial"/>
        </w:rPr>
        <w:t xml:space="preserve">The Recipient agrees that the Discloser shall not disclose to the Recipient or any of the Recipient's Representatives information </w:t>
      </w:r>
      <w:r w:rsidR="008F1034">
        <w:rPr>
          <w:rFonts w:ascii="Arial" w:hAnsi="Arial" w:cs="Arial"/>
        </w:rPr>
        <w:t xml:space="preserve">that relates to an individual and identifies or can be used to identify, locate or contact that individual alone or when combined with other personal or identifying information that is or can be associated with that specific individual and </w:t>
      </w:r>
      <w:r w:rsidRPr="000927BE">
        <w:rPr>
          <w:rFonts w:ascii="Arial" w:hAnsi="Arial" w:cs="Arial"/>
        </w:rPr>
        <w:t xml:space="preserve"> forming part of the Confidential Information (</w:t>
      </w:r>
      <w:r w:rsidR="000927BE">
        <w:rPr>
          <w:rFonts w:ascii="Arial" w:hAnsi="Arial" w:cs="Arial"/>
        </w:rPr>
        <w:t>"</w:t>
      </w:r>
      <w:r w:rsidRPr="000927BE">
        <w:rPr>
          <w:rFonts w:ascii="Arial" w:hAnsi="Arial" w:cs="Arial"/>
          <w:b/>
        </w:rPr>
        <w:t>Personal Information</w:t>
      </w:r>
      <w:r w:rsidR="000927BE">
        <w:rPr>
          <w:rFonts w:ascii="Arial" w:hAnsi="Arial" w:cs="Arial"/>
        </w:rPr>
        <w:t>"</w:t>
      </w:r>
      <w:r w:rsidRPr="000927BE">
        <w:rPr>
          <w:rFonts w:ascii="Arial" w:hAnsi="Arial" w:cs="Arial"/>
        </w:rPr>
        <w:t xml:space="preserve">) unless required by the Recipient, acting reasonably, for the </w:t>
      </w:r>
      <w:r w:rsidR="008F1034">
        <w:rPr>
          <w:rFonts w:ascii="Arial" w:hAnsi="Arial" w:cs="Arial"/>
        </w:rPr>
        <w:t>sole</w:t>
      </w:r>
      <w:r w:rsidR="0091243F">
        <w:rPr>
          <w:rFonts w:ascii="Arial" w:hAnsi="Arial" w:cs="Arial"/>
        </w:rPr>
        <w:t xml:space="preserve">, limited </w:t>
      </w:r>
      <w:r w:rsidRPr="000927BE">
        <w:rPr>
          <w:rFonts w:ascii="Arial" w:hAnsi="Arial" w:cs="Arial"/>
        </w:rPr>
        <w:t>purpose of evaluating the Transaction. If Personal Information is provided to the Recipient, then:</w:t>
      </w:r>
      <w:bookmarkEnd w:id="4"/>
    </w:p>
    <w:p w14:paraId="0CCD9F23" w14:textId="52E9EA9A" w:rsidR="00BC1F8D" w:rsidRPr="000927BE" w:rsidRDefault="004B3A88" w:rsidP="00BC1F8D">
      <w:pPr>
        <w:pStyle w:val="Heading3"/>
        <w:rPr>
          <w:rFonts w:ascii="Arial" w:hAnsi="Arial" w:cs="Arial"/>
        </w:rPr>
      </w:pPr>
      <w:r w:rsidRPr="000927BE">
        <w:rPr>
          <w:rFonts w:ascii="Arial" w:hAnsi="Arial" w:cs="Arial"/>
        </w:rPr>
        <w:t xml:space="preserve">the Recipient shall comply with the </w:t>
      </w:r>
      <w:r w:rsidRPr="000927BE">
        <w:rPr>
          <w:rFonts w:ascii="Arial" w:hAnsi="Arial" w:cs="Arial"/>
          <w:i/>
        </w:rPr>
        <w:t>Personal Information Protection and Electronic Documents Act</w:t>
      </w:r>
      <w:r w:rsidRPr="000927BE">
        <w:rPr>
          <w:rFonts w:ascii="Arial" w:hAnsi="Arial" w:cs="Arial"/>
        </w:rPr>
        <w:t>, SC</w:t>
      </w:r>
      <w:r w:rsidR="006B6C10">
        <w:rPr>
          <w:rFonts w:ascii="Arial" w:hAnsi="Arial" w:cs="Arial"/>
        </w:rPr>
        <w:t xml:space="preserve"> </w:t>
      </w:r>
      <w:r w:rsidRPr="000927BE">
        <w:rPr>
          <w:rFonts w:ascii="Arial" w:hAnsi="Arial" w:cs="Arial"/>
        </w:rPr>
        <w:t xml:space="preserve"> 2000, c 5, as amended, and any similar provincial legislation governing the protection of personal information in the private sector applicable to the Recipient </w:t>
      </w:r>
      <w:proofErr w:type="gramStart"/>
      <w:r w:rsidRPr="000927BE">
        <w:rPr>
          <w:rFonts w:ascii="Arial" w:hAnsi="Arial" w:cs="Arial"/>
        </w:rPr>
        <w:t>in the course of</w:t>
      </w:r>
      <w:proofErr w:type="gramEnd"/>
      <w:r w:rsidRPr="000927BE">
        <w:rPr>
          <w:rFonts w:ascii="Arial" w:hAnsi="Arial" w:cs="Arial"/>
        </w:rPr>
        <w:t xml:space="preserve"> collecting, using and disclosing Personal Information in connection with the Transaction;</w:t>
      </w:r>
      <w:r w:rsidR="00681EF6" w:rsidRPr="000927BE">
        <w:rPr>
          <w:rFonts w:ascii="Arial" w:hAnsi="Arial" w:cs="Arial"/>
        </w:rPr>
        <w:t xml:space="preserve"> and</w:t>
      </w:r>
    </w:p>
    <w:p w14:paraId="475EBDBB" w14:textId="7D597D4F" w:rsidR="00BC1F8D" w:rsidRPr="000927BE" w:rsidRDefault="004B3A88" w:rsidP="00BC1F8D">
      <w:pPr>
        <w:pStyle w:val="Heading3"/>
        <w:rPr>
          <w:rFonts w:ascii="Arial" w:hAnsi="Arial" w:cs="Arial"/>
        </w:rPr>
      </w:pPr>
      <w:bookmarkStart w:id="5" w:name="_Ref172728106"/>
      <w:r w:rsidRPr="000927BE">
        <w:rPr>
          <w:rFonts w:ascii="Arial" w:hAnsi="Arial" w:cs="Arial"/>
        </w:rPr>
        <w:t xml:space="preserve">prior to </w:t>
      </w:r>
      <w:r w:rsidR="0030369A" w:rsidRPr="000927BE">
        <w:rPr>
          <w:rFonts w:ascii="Arial" w:hAnsi="Arial" w:cs="Arial"/>
        </w:rPr>
        <w:t xml:space="preserve">obtaining Court approval and </w:t>
      </w:r>
      <w:r w:rsidRPr="000927BE">
        <w:rPr>
          <w:rFonts w:ascii="Arial" w:hAnsi="Arial" w:cs="Arial"/>
        </w:rPr>
        <w:t xml:space="preserve">the closing of the Transaction (the </w:t>
      </w:r>
      <w:r w:rsidR="000927BE">
        <w:rPr>
          <w:rFonts w:ascii="Arial" w:hAnsi="Arial" w:cs="Arial"/>
        </w:rPr>
        <w:t>"</w:t>
      </w:r>
      <w:r w:rsidRPr="000927BE">
        <w:rPr>
          <w:rFonts w:ascii="Arial" w:hAnsi="Arial" w:cs="Arial"/>
          <w:b/>
        </w:rPr>
        <w:t>Closing</w:t>
      </w:r>
      <w:r w:rsidR="000927BE">
        <w:rPr>
          <w:rFonts w:ascii="Arial" w:hAnsi="Arial" w:cs="Arial"/>
        </w:rPr>
        <w:t>"</w:t>
      </w:r>
      <w:r w:rsidRPr="000927BE">
        <w:rPr>
          <w:rFonts w:ascii="Arial" w:hAnsi="Arial" w:cs="Arial"/>
        </w:rPr>
        <w:t>), the Recipient shall: (</w:t>
      </w:r>
      <w:proofErr w:type="spellStart"/>
      <w:r w:rsidRPr="000927BE">
        <w:rPr>
          <w:rFonts w:ascii="Arial" w:hAnsi="Arial" w:cs="Arial"/>
        </w:rPr>
        <w:t>i</w:t>
      </w:r>
      <w:proofErr w:type="spellEnd"/>
      <w:r w:rsidRPr="000927BE">
        <w:rPr>
          <w:rFonts w:ascii="Arial" w:hAnsi="Arial" w:cs="Arial"/>
        </w:rPr>
        <w:t>) collect and use Personal Information only for the purpose of evaluating the Transaction; (ii) only disclose Personal Information to those of the Recipient's Representatives who need to know such Personal Information for the purpose of evaluating the Transaction; and (iii) use appropriate security measures to safeguard all Personal Information against unauthorized collection, access, use or disclosure</w:t>
      </w:r>
      <w:r w:rsidR="0091243F">
        <w:rPr>
          <w:rFonts w:ascii="Arial" w:hAnsi="Arial" w:cs="Arial"/>
        </w:rPr>
        <w:t xml:space="preserve"> and which security measures are of at least the same standard and degree of care that the Recipient uses to safeguard all Personal Information that is possesses</w:t>
      </w:r>
      <w:r w:rsidR="00681EF6" w:rsidRPr="000927BE">
        <w:rPr>
          <w:rFonts w:ascii="Arial" w:hAnsi="Arial" w:cs="Arial"/>
        </w:rPr>
        <w:t>.</w:t>
      </w:r>
      <w:bookmarkEnd w:id="5"/>
    </w:p>
    <w:p w14:paraId="18A19BBB" w14:textId="77777777" w:rsidR="00BC1F8D" w:rsidRPr="000927BE" w:rsidRDefault="004B3A88" w:rsidP="00955032">
      <w:pPr>
        <w:pStyle w:val="Heading1"/>
        <w:rPr>
          <w:rFonts w:ascii="Arial" w:hAnsi="Arial" w:cs="Arial"/>
          <w:sz w:val="22"/>
          <w:szCs w:val="22"/>
        </w:rPr>
      </w:pPr>
      <w:r w:rsidRPr="000927BE">
        <w:rPr>
          <w:rFonts w:ascii="Arial" w:hAnsi="Arial" w:cs="Arial"/>
          <w:sz w:val="22"/>
          <w:szCs w:val="22"/>
        </w:rPr>
        <w:t>Disclosure</w:t>
      </w:r>
    </w:p>
    <w:p w14:paraId="0AE024E3" w14:textId="552D457C" w:rsidR="00BC1F8D" w:rsidRPr="000927BE" w:rsidRDefault="004B3A88" w:rsidP="00BC1F8D">
      <w:pPr>
        <w:pStyle w:val="Heading2"/>
        <w:rPr>
          <w:rFonts w:ascii="Arial" w:hAnsi="Arial" w:cs="Arial"/>
        </w:rPr>
      </w:pPr>
      <w:bookmarkStart w:id="6" w:name="_Ref172728211"/>
      <w:r w:rsidRPr="000927BE">
        <w:rPr>
          <w:rFonts w:ascii="Arial" w:hAnsi="Arial" w:cs="Arial"/>
        </w:rPr>
        <w:t xml:space="preserve">In the event </w:t>
      </w:r>
      <w:r w:rsidR="006E7CC7">
        <w:rPr>
          <w:rFonts w:ascii="Arial" w:hAnsi="Arial" w:cs="Arial"/>
        </w:rPr>
        <w:t>the Recipient</w:t>
      </w:r>
      <w:r w:rsidRPr="000927BE">
        <w:rPr>
          <w:rFonts w:ascii="Arial" w:hAnsi="Arial" w:cs="Arial"/>
        </w:rPr>
        <w:t xml:space="preserve"> or any of the Recipient's Representatives become legally compelled (by deposition, interrogatory, request for documents, subpoena, civil investigation, demand, order or other </w:t>
      </w:r>
      <w:r w:rsidR="00681EF6" w:rsidRPr="000927BE">
        <w:rPr>
          <w:rFonts w:ascii="Arial" w:hAnsi="Arial" w:cs="Arial"/>
        </w:rPr>
        <w:t xml:space="preserve">administrative or </w:t>
      </w:r>
      <w:r w:rsidRPr="000927BE">
        <w:rPr>
          <w:rFonts w:ascii="Arial" w:hAnsi="Arial" w:cs="Arial"/>
        </w:rPr>
        <w:t xml:space="preserve">legal process) to disclose any of the contents of the Confidential Information, or either the fact that discussions or negotiations are taking place concerning a possible Transaction between the Companies and </w:t>
      </w:r>
      <w:r w:rsidR="006E7CC7">
        <w:rPr>
          <w:rFonts w:ascii="Arial" w:hAnsi="Arial" w:cs="Arial"/>
        </w:rPr>
        <w:t>the Recipient</w:t>
      </w:r>
      <w:r w:rsidRPr="000927BE">
        <w:rPr>
          <w:rFonts w:ascii="Arial" w:hAnsi="Arial" w:cs="Arial"/>
        </w:rPr>
        <w:t xml:space="preserve">, or any of the terms, conditions or other facts with respect to any such possible Transaction, including the status thereof, the Discloser agrees that </w:t>
      </w:r>
      <w:r w:rsidR="006E7CC7">
        <w:rPr>
          <w:rFonts w:ascii="Arial" w:hAnsi="Arial" w:cs="Arial"/>
        </w:rPr>
        <w:t xml:space="preserve">the Recipient </w:t>
      </w:r>
      <w:r w:rsidRPr="000927BE">
        <w:rPr>
          <w:rFonts w:ascii="Arial" w:hAnsi="Arial" w:cs="Arial"/>
        </w:rPr>
        <w:t>and the Recipient's Representatives may do so without liability, provided</w:t>
      </w:r>
      <w:r w:rsidR="006E7CC7">
        <w:rPr>
          <w:rFonts w:ascii="Arial" w:hAnsi="Arial" w:cs="Arial"/>
        </w:rPr>
        <w:t xml:space="preserve"> the Recipient </w:t>
      </w:r>
      <w:r w:rsidR="007E5BE9">
        <w:rPr>
          <w:rFonts w:ascii="Arial" w:hAnsi="Arial" w:cs="Arial"/>
        </w:rPr>
        <w:t xml:space="preserve">and/or the </w:t>
      </w:r>
      <w:r w:rsidR="006E7CC7">
        <w:rPr>
          <w:rFonts w:ascii="Arial" w:hAnsi="Arial" w:cs="Arial"/>
        </w:rPr>
        <w:t>Recipient’s Representatives</w:t>
      </w:r>
      <w:r w:rsidR="007E5BE9">
        <w:rPr>
          <w:rFonts w:ascii="Arial" w:hAnsi="Arial" w:cs="Arial"/>
        </w:rPr>
        <w:t xml:space="preserve"> </w:t>
      </w:r>
      <w:r w:rsidR="009B3194" w:rsidRPr="000927BE">
        <w:rPr>
          <w:rFonts w:ascii="Arial" w:hAnsi="Arial" w:cs="Arial"/>
        </w:rPr>
        <w:t>(</w:t>
      </w:r>
      <w:proofErr w:type="spellStart"/>
      <w:r w:rsidR="009B3194" w:rsidRPr="000927BE">
        <w:rPr>
          <w:rFonts w:ascii="Arial" w:hAnsi="Arial" w:cs="Arial"/>
        </w:rPr>
        <w:t>i</w:t>
      </w:r>
      <w:proofErr w:type="spellEnd"/>
      <w:r w:rsidR="009B3194" w:rsidRPr="000927BE">
        <w:rPr>
          <w:rFonts w:ascii="Arial" w:hAnsi="Arial" w:cs="Arial"/>
        </w:rPr>
        <w:t>) immediately inform</w:t>
      </w:r>
      <w:r w:rsidR="006E7CC7">
        <w:rPr>
          <w:rFonts w:ascii="Arial" w:hAnsi="Arial" w:cs="Arial"/>
        </w:rPr>
        <w:t xml:space="preserve"> </w:t>
      </w:r>
      <w:r w:rsidR="009B3194" w:rsidRPr="000927BE">
        <w:rPr>
          <w:rFonts w:ascii="Arial" w:hAnsi="Arial" w:cs="Arial"/>
        </w:rPr>
        <w:t>the Disclos</w:t>
      </w:r>
      <w:r w:rsidR="006E7CC7">
        <w:rPr>
          <w:rFonts w:ascii="Arial" w:hAnsi="Arial" w:cs="Arial"/>
        </w:rPr>
        <w:t>er</w:t>
      </w:r>
      <w:r w:rsidR="009B3194" w:rsidRPr="000927BE">
        <w:rPr>
          <w:rFonts w:ascii="Arial" w:hAnsi="Arial" w:cs="Arial"/>
        </w:rPr>
        <w:t xml:space="preserve"> </w:t>
      </w:r>
      <w:r w:rsidR="006E7CC7">
        <w:rPr>
          <w:rFonts w:ascii="Arial" w:hAnsi="Arial" w:cs="Arial"/>
        </w:rPr>
        <w:t xml:space="preserve">in writing of </w:t>
      </w:r>
      <w:r w:rsidR="009B3194" w:rsidRPr="000927BE">
        <w:rPr>
          <w:rFonts w:ascii="Arial" w:hAnsi="Arial" w:cs="Arial"/>
        </w:rPr>
        <w:t>any request for Confidential Information</w:t>
      </w:r>
      <w:r w:rsidR="006E7CC7">
        <w:rPr>
          <w:rFonts w:ascii="Arial" w:hAnsi="Arial" w:cs="Arial"/>
        </w:rPr>
        <w:t xml:space="preserve"> promptly upon receipt of the request</w:t>
      </w:r>
      <w:r w:rsidR="009B3194" w:rsidRPr="000927BE">
        <w:rPr>
          <w:rFonts w:ascii="Arial" w:hAnsi="Arial" w:cs="Arial"/>
        </w:rPr>
        <w:t xml:space="preserve">, </w:t>
      </w:r>
      <w:r w:rsidRPr="000927BE">
        <w:rPr>
          <w:rFonts w:ascii="Arial" w:hAnsi="Arial" w:cs="Arial"/>
        </w:rPr>
        <w:t>(</w:t>
      </w:r>
      <w:r w:rsidR="009B3194" w:rsidRPr="000927BE">
        <w:rPr>
          <w:rFonts w:ascii="Arial" w:hAnsi="Arial" w:cs="Arial"/>
        </w:rPr>
        <w:t>i</w:t>
      </w:r>
      <w:r w:rsidRPr="000927BE">
        <w:rPr>
          <w:rFonts w:ascii="Arial" w:hAnsi="Arial" w:cs="Arial"/>
        </w:rPr>
        <w:t>i) cooperate with</w:t>
      </w:r>
      <w:r w:rsidR="004A0BAA">
        <w:rPr>
          <w:rFonts w:ascii="Arial" w:hAnsi="Arial" w:cs="Arial"/>
        </w:rPr>
        <w:t>, and provide reasonable assistance to,</w:t>
      </w:r>
      <w:r w:rsidRPr="000927BE">
        <w:rPr>
          <w:rFonts w:ascii="Arial" w:hAnsi="Arial" w:cs="Arial"/>
        </w:rPr>
        <w:t xml:space="preserve"> the Discloser in any attempts it may make to </w:t>
      </w:r>
      <w:r w:rsidR="004A0BAA">
        <w:rPr>
          <w:rFonts w:ascii="Arial" w:hAnsi="Arial" w:cs="Arial"/>
        </w:rPr>
        <w:t xml:space="preserve">oppose such disclosure and to </w:t>
      </w:r>
      <w:r w:rsidRPr="000927BE">
        <w:rPr>
          <w:rFonts w:ascii="Arial" w:hAnsi="Arial" w:cs="Arial"/>
        </w:rPr>
        <w:t>obtain a protective order or other appropriate assurance that confidential treatment will be afforded the Confidential Information, and (</w:t>
      </w:r>
      <w:r w:rsidR="009B3194" w:rsidRPr="000927BE">
        <w:rPr>
          <w:rFonts w:ascii="Arial" w:hAnsi="Arial" w:cs="Arial"/>
        </w:rPr>
        <w:t>i</w:t>
      </w:r>
      <w:r w:rsidRPr="000927BE">
        <w:rPr>
          <w:rFonts w:ascii="Arial" w:hAnsi="Arial" w:cs="Arial"/>
        </w:rPr>
        <w:t xml:space="preserve">ii) if no protective order is obtained and disclosure is required, furnish only that portion of the Confidential Information that, in </w:t>
      </w:r>
      <w:r w:rsidR="006E7CC7">
        <w:rPr>
          <w:rFonts w:ascii="Arial" w:hAnsi="Arial" w:cs="Arial"/>
        </w:rPr>
        <w:t xml:space="preserve">the Recipient </w:t>
      </w:r>
      <w:r w:rsidR="00BD04E5">
        <w:rPr>
          <w:rFonts w:ascii="Arial" w:hAnsi="Arial" w:cs="Arial"/>
        </w:rPr>
        <w:t>and/</w:t>
      </w:r>
      <w:r w:rsidR="006E7CC7">
        <w:rPr>
          <w:rFonts w:ascii="Arial" w:hAnsi="Arial" w:cs="Arial"/>
        </w:rPr>
        <w:t>or Recipient’s Representatives</w:t>
      </w:r>
      <w:r w:rsidR="004A4305">
        <w:rPr>
          <w:rFonts w:ascii="Arial" w:hAnsi="Arial" w:cs="Arial"/>
        </w:rPr>
        <w:t>’</w:t>
      </w:r>
      <w:r w:rsidR="006E7CC7">
        <w:rPr>
          <w:rFonts w:ascii="Arial" w:hAnsi="Arial" w:cs="Arial"/>
        </w:rPr>
        <w:t xml:space="preserve"> legal </w:t>
      </w:r>
      <w:r w:rsidRPr="000927BE">
        <w:rPr>
          <w:rFonts w:ascii="Arial" w:hAnsi="Arial" w:cs="Arial"/>
        </w:rPr>
        <w:t xml:space="preserve">counsel's </w:t>
      </w:r>
      <w:r w:rsidR="00ED0804">
        <w:rPr>
          <w:rFonts w:ascii="Arial" w:hAnsi="Arial" w:cs="Arial"/>
        </w:rPr>
        <w:t xml:space="preserve">written </w:t>
      </w:r>
      <w:r w:rsidRPr="000927BE">
        <w:rPr>
          <w:rFonts w:ascii="Arial" w:hAnsi="Arial" w:cs="Arial"/>
        </w:rPr>
        <w:t>opinion,</w:t>
      </w:r>
      <w:r w:rsidR="004A4305">
        <w:rPr>
          <w:rFonts w:ascii="Arial" w:hAnsi="Arial" w:cs="Arial"/>
        </w:rPr>
        <w:t xml:space="preserve"> the Recipient </w:t>
      </w:r>
      <w:r w:rsidR="00BD04E5">
        <w:rPr>
          <w:rFonts w:ascii="Arial" w:hAnsi="Arial" w:cs="Arial"/>
        </w:rPr>
        <w:t>and/or</w:t>
      </w:r>
      <w:r w:rsidR="004A4305">
        <w:rPr>
          <w:rFonts w:ascii="Arial" w:hAnsi="Arial" w:cs="Arial"/>
        </w:rPr>
        <w:t xml:space="preserve"> Recipient’s Representatives</w:t>
      </w:r>
      <w:r w:rsidRPr="000927BE">
        <w:rPr>
          <w:rFonts w:ascii="Arial" w:hAnsi="Arial" w:cs="Arial"/>
        </w:rPr>
        <w:t xml:space="preserve"> are legally compelled to disclose</w:t>
      </w:r>
      <w:r w:rsidR="00BD04E5">
        <w:rPr>
          <w:rFonts w:ascii="Arial" w:hAnsi="Arial" w:cs="Arial"/>
        </w:rPr>
        <w:t>,</w:t>
      </w:r>
      <w:r w:rsidR="00ED0804">
        <w:rPr>
          <w:rFonts w:ascii="Arial" w:hAnsi="Arial" w:cs="Arial"/>
        </w:rPr>
        <w:t xml:space="preserve"> and will use </w:t>
      </w:r>
      <w:r w:rsidR="00BD04E5">
        <w:rPr>
          <w:rFonts w:ascii="Arial" w:hAnsi="Arial" w:cs="Arial"/>
        </w:rPr>
        <w:t>their</w:t>
      </w:r>
      <w:r w:rsidR="00ED0804">
        <w:rPr>
          <w:rFonts w:ascii="Arial" w:hAnsi="Arial" w:cs="Arial"/>
        </w:rPr>
        <w:t xml:space="preserve"> best efforts to obtain </w:t>
      </w:r>
      <w:r w:rsidR="00BD04E5">
        <w:rPr>
          <w:rFonts w:ascii="Arial" w:hAnsi="Arial" w:cs="Arial"/>
        </w:rPr>
        <w:t xml:space="preserve">reliable </w:t>
      </w:r>
      <w:r w:rsidR="00ED0804">
        <w:rPr>
          <w:rFonts w:ascii="Arial" w:hAnsi="Arial" w:cs="Arial"/>
        </w:rPr>
        <w:t>assurances that confidential treatment will be</w:t>
      </w:r>
      <w:r w:rsidR="00BD04E5">
        <w:rPr>
          <w:rFonts w:ascii="Arial" w:hAnsi="Arial" w:cs="Arial"/>
        </w:rPr>
        <w:t xml:space="preserve"> accorded</w:t>
      </w:r>
      <w:r w:rsidR="00ED0804">
        <w:rPr>
          <w:rFonts w:ascii="Arial" w:hAnsi="Arial" w:cs="Arial"/>
        </w:rPr>
        <w:t xml:space="preserve"> to the Confidential Information.</w:t>
      </w:r>
      <w:bookmarkEnd w:id="6"/>
    </w:p>
    <w:p w14:paraId="57066F91" w14:textId="6384C873" w:rsidR="009E6531" w:rsidRDefault="009E6531" w:rsidP="005D743A">
      <w:pPr>
        <w:pStyle w:val="Heading1"/>
        <w:keepNext/>
        <w:rPr>
          <w:rFonts w:ascii="Arial" w:hAnsi="Arial" w:cs="Arial"/>
          <w:sz w:val="22"/>
          <w:szCs w:val="22"/>
        </w:rPr>
      </w:pPr>
      <w:r>
        <w:rPr>
          <w:rFonts w:ascii="Arial" w:hAnsi="Arial" w:cs="Arial"/>
          <w:sz w:val="22"/>
          <w:szCs w:val="22"/>
        </w:rPr>
        <w:lastRenderedPageBreak/>
        <w:t>Compliance with Securities Laws</w:t>
      </w:r>
    </w:p>
    <w:p w14:paraId="308B570D" w14:textId="074401FE" w:rsidR="00E44D32" w:rsidRPr="00E20171" w:rsidRDefault="009E6531" w:rsidP="00E20171">
      <w:pPr>
        <w:pStyle w:val="Heading2"/>
        <w:rPr>
          <w:rFonts w:ascii="Arial" w:hAnsi="Arial" w:cs="Arial"/>
        </w:rPr>
      </w:pPr>
      <w:r w:rsidRPr="009E6531">
        <w:rPr>
          <w:rFonts w:ascii="Arial" w:hAnsi="Arial" w:cs="Arial"/>
        </w:rPr>
        <w:t>The Recipient acknowledges that it is aware (and that it will advise its Representatives who are informed of the matters that are the subject of this Agreement in accordance with its terms) that applicable securities laws prohibit any Person with material non-public information about an issuer from purchasing or selling securities of such issuer, or subject to certain limited exceptions, from communicating the information to any other Person. The Recipient acknowledges that the Confidential Information may include material non-public information.</w:t>
      </w:r>
    </w:p>
    <w:p w14:paraId="53F3C4AC" w14:textId="2CF06390" w:rsidR="001B2DC8" w:rsidRPr="000927BE" w:rsidRDefault="004B3A88" w:rsidP="005D743A">
      <w:pPr>
        <w:pStyle w:val="Heading1"/>
        <w:keepNext/>
        <w:rPr>
          <w:rFonts w:ascii="Arial" w:hAnsi="Arial" w:cs="Arial"/>
          <w:sz w:val="22"/>
          <w:szCs w:val="22"/>
        </w:rPr>
      </w:pPr>
      <w:r w:rsidRPr="000927BE">
        <w:rPr>
          <w:rFonts w:ascii="Arial" w:hAnsi="Arial" w:cs="Arial"/>
          <w:sz w:val="22"/>
          <w:szCs w:val="22"/>
        </w:rPr>
        <w:t>General</w:t>
      </w:r>
    </w:p>
    <w:p w14:paraId="49CCDAC4" w14:textId="46E602FB" w:rsidR="00D12FB1" w:rsidRPr="000927BE" w:rsidRDefault="004B3A88" w:rsidP="00087C8B">
      <w:pPr>
        <w:pStyle w:val="Heading2"/>
        <w:rPr>
          <w:rFonts w:ascii="Arial" w:hAnsi="Arial" w:cs="Arial"/>
        </w:rPr>
      </w:pPr>
      <w:bookmarkStart w:id="7" w:name="_Ref172736985"/>
      <w:r w:rsidRPr="000927BE">
        <w:rPr>
          <w:rFonts w:ascii="Arial" w:hAnsi="Arial" w:cs="Arial"/>
        </w:rPr>
        <w:t>This Agreement will continue for a period of two (2) years</w:t>
      </w:r>
      <w:r w:rsidR="006E7CC7">
        <w:rPr>
          <w:rFonts w:ascii="Arial" w:hAnsi="Arial" w:cs="Arial"/>
        </w:rPr>
        <w:t xml:space="preserve"> from the Effective Date</w:t>
      </w:r>
      <w:r w:rsidR="004F6D50">
        <w:rPr>
          <w:rFonts w:ascii="Arial" w:hAnsi="Arial" w:cs="Arial"/>
        </w:rPr>
        <w:t xml:space="preserve"> (the “</w:t>
      </w:r>
      <w:r w:rsidR="004F6D50" w:rsidRPr="004F6D50">
        <w:rPr>
          <w:rFonts w:ascii="Arial" w:hAnsi="Arial" w:cs="Arial"/>
          <w:b/>
          <w:bCs/>
        </w:rPr>
        <w:t>Term</w:t>
      </w:r>
      <w:r w:rsidR="004F6D50">
        <w:rPr>
          <w:rFonts w:ascii="Arial" w:hAnsi="Arial" w:cs="Arial"/>
        </w:rPr>
        <w:t>”)</w:t>
      </w:r>
      <w:r w:rsidRPr="000927BE">
        <w:rPr>
          <w:rFonts w:ascii="Arial" w:hAnsi="Arial" w:cs="Arial"/>
        </w:rPr>
        <w:t xml:space="preserve">, unless </w:t>
      </w:r>
      <w:r w:rsidR="00F47AA5">
        <w:rPr>
          <w:rFonts w:ascii="Arial" w:hAnsi="Arial" w:cs="Arial"/>
        </w:rPr>
        <w:t xml:space="preserve">such shorter </w:t>
      </w:r>
      <w:proofErr w:type="gramStart"/>
      <w:r w:rsidR="00F47AA5">
        <w:rPr>
          <w:rFonts w:ascii="Arial" w:hAnsi="Arial" w:cs="Arial"/>
        </w:rPr>
        <w:t>time period</w:t>
      </w:r>
      <w:proofErr w:type="gramEnd"/>
      <w:r w:rsidR="00F47AA5">
        <w:rPr>
          <w:rFonts w:ascii="Arial" w:hAnsi="Arial" w:cs="Arial"/>
        </w:rPr>
        <w:t xml:space="preserve"> is </w:t>
      </w:r>
      <w:r w:rsidRPr="000927BE">
        <w:rPr>
          <w:rFonts w:ascii="Arial" w:hAnsi="Arial" w:cs="Arial"/>
        </w:rPr>
        <w:t>otherwise</w:t>
      </w:r>
      <w:r w:rsidR="00F47AA5">
        <w:rPr>
          <w:rFonts w:ascii="Arial" w:hAnsi="Arial" w:cs="Arial"/>
        </w:rPr>
        <w:t xml:space="preserve"> </w:t>
      </w:r>
      <w:r w:rsidRPr="000927BE">
        <w:rPr>
          <w:rFonts w:ascii="Arial" w:hAnsi="Arial" w:cs="Arial"/>
        </w:rPr>
        <w:t>agreed</w:t>
      </w:r>
      <w:r w:rsidR="001E5A1B">
        <w:rPr>
          <w:rFonts w:ascii="Arial" w:hAnsi="Arial" w:cs="Arial"/>
        </w:rPr>
        <w:t xml:space="preserve"> to</w:t>
      </w:r>
      <w:r w:rsidRPr="000927BE">
        <w:rPr>
          <w:rFonts w:ascii="Arial" w:hAnsi="Arial" w:cs="Arial"/>
        </w:rPr>
        <w:t xml:space="preserve"> in writing by the </w:t>
      </w:r>
      <w:r w:rsidR="001E5A1B">
        <w:rPr>
          <w:rFonts w:ascii="Arial" w:hAnsi="Arial" w:cs="Arial"/>
        </w:rPr>
        <w:t>Monitor</w:t>
      </w:r>
      <w:r w:rsidRPr="000927BE">
        <w:rPr>
          <w:rFonts w:ascii="Arial" w:hAnsi="Arial" w:cs="Arial"/>
        </w:rPr>
        <w:t>. Notwithstanding the for</w:t>
      </w:r>
      <w:r w:rsidR="001E5A1B">
        <w:rPr>
          <w:rFonts w:ascii="Arial" w:hAnsi="Arial" w:cs="Arial"/>
        </w:rPr>
        <w:t>e</w:t>
      </w:r>
      <w:r w:rsidRPr="000927BE">
        <w:rPr>
          <w:rFonts w:ascii="Arial" w:hAnsi="Arial" w:cs="Arial"/>
        </w:rPr>
        <w:t xml:space="preserve">going, or the destruction of the Confidential Information as contemplated herein, the Recipient agrees that its covenants in Articles 2, 3, 4, </w:t>
      </w:r>
      <w:r w:rsidR="009E6531">
        <w:rPr>
          <w:rFonts w:ascii="Arial" w:hAnsi="Arial" w:cs="Arial"/>
        </w:rPr>
        <w:t xml:space="preserve">6, </w:t>
      </w:r>
      <w:r w:rsidRPr="000927BE">
        <w:rPr>
          <w:rFonts w:ascii="Arial" w:hAnsi="Arial" w:cs="Arial"/>
        </w:rPr>
        <w:t xml:space="preserve">and </w:t>
      </w:r>
      <w:r w:rsidR="009E6531">
        <w:rPr>
          <w:rFonts w:ascii="Arial" w:hAnsi="Arial" w:cs="Arial"/>
        </w:rPr>
        <w:t>7</w:t>
      </w:r>
      <w:r w:rsidRPr="000927BE">
        <w:rPr>
          <w:rFonts w:ascii="Arial" w:hAnsi="Arial" w:cs="Arial"/>
        </w:rPr>
        <w:t xml:space="preserve"> hereof shall survive the termination of this Agreement.</w:t>
      </w:r>
      <w:bookmarkEnd w:id="7"/>
    </w:p>
    <w:p w14:paraId="52F17AB4" w14:textId="02C3065A" w:rsidR="00BA159C" w:rsidRPr="000927BE" w:rsidRDefault="004B3A88" w:rsidP="00BA159C">
      <w:pPr>
        <w:pStyle w:val="Heading2"/>
        <w:rPr>
          <w:rFonts w:ascii="Arial" w:hAnsi="Arial" w:cs="Arial"/>
        </w:rPr>
      </w:pPr>
      <w:r w:rsidRPr="000927BE">
        <w:rPr>
          <w:rFonts w:ascii="Arial" w:hAnsi="Arial" w:cs="Arial"/>
        </w:rPr>
        <w:t>The Discloser may elect at any time</w:t>
      </w:r>
      <w:r w:rsidR="001E5A1B">
        <w:rPr>
          <w:rFonts w:ascii="Arial" w:hAnsi="Arial" w:cs="Arial"/>
        </w:rPr>
        <w:t xml:space="preserve"> during the Term</w:t>
      </w:r>
      <w:r w:rsidRPr="000927BE">
        <w:rPr>
          <w:rFonts w:ascii="Arial" w:hAnsi="Arial" w:cs="Arial"/>
        </w:rPr>
        <w:t xml:space="preserve"> terminate further access by the Recipient to the Confidential Information. If at any time the Recipient determines not to proceed with the possible Transaction, the Recipient will promptly notify the Discloser in writing. Following any request by the Discloser or any of its Representatives</w:t>
      </w:r>
      <w:r w:rsidR="004F6D50">
        <w:rPr>
          <w:rFonts w:ascii="Arial" w:hAnsi="Arial" w:cs="Arial"/>
        </w:rPr>
        <w:t xml:space="preserve"> at any time during the Term, and in any event no later than </w:t>
      </w:r>
      <w:r w:rsidR="00296D8E">
        <w:rPr>
          <w:rFonts w:ascii="Arial" w:hAnsi="Arial" w:cs="Arial"/>
        </w:rPr>
        <w:t>five (</w:t>
      </w:r>
      <w:r w:rsidR="004F6D50">
        <w:rPr>
          <w:rFonts w:ascii="Arial" w:hAnsi="Arial" w:cs="Arial"/>
        </w:rPr>
        <w:t>5</w:t>
      </w:r>
      <w:r w:rsidR="00296D8E">
        <w:rPr>
          <w:rFonts w:ascii="Arial" w:hAnsi="Arial" w:cs="Arial"/>
        </w:rPr>
        <w:t>)</w:t>
      </w:r>
      <w:r w:rsidR="004F6D50">
        <w:rPr>
          <w:rFonts w:ascii="Arial" w:hAnsi="Arial" w:cs="Arial"/>
        </w:rPr>
        <w:t xml:space="preserve"> Business Days after the request from the Discloser,</w:t>
      </w:r>
      <w:r w:rsidRPr="000927BE">
        <w:rPr>
          <w:rFonts w:ascii="Arial" w:hAnsi="Arial" w:cs="Arial"/>
        </w:rPr>
        <w:t xml:space="preserve"> the Recipient agrees (</w:t>
      </w:r>
      <w:proofErr w:type="spellStart"/>
      <w:r w:rsidRPr="000927BE">
        <w:rPr>
          <w:rFonts w:ascii="Arial" w:hAnsi="Arial" w:cs="Arial"/>
        </w:rPr>
        <w:t>i</w:t>
      </w:r>
      <w:proofErr w:type="spellEnd"/>
      <w:r w:rsidRPr="000927BE">
        <w:rPr>
          <w:rFonts w:ascii="Arial" w:hAnsi="Arial" w:cs="Arial"/>
        </w:rPr>
        <w:t xml:space="preserve">) to promptly deliver </w:t>
      </w:r>
      <w:r w:rsidR="004F6D50">
        <w:rPr>
          <w:rFonts w:ascii="Arial" w:hAnsi="Arial" w:cs="Arial"/>
        </w:rPr>
        <w:t xml:space="preserve">and return </w:t>
      </w:r>
      <w:r w:rsidRPr="000927BE">
        <w:rPr>
          <w:rFonts w:ascii="Arial" w:hAnsi="Arial" w:cs="Arial"/>
        </w:rPr>
        <w:t>to the Discloser all written Confidential Information and any other written material containing or reflecting any of the Confidential Information in the possession of the Recipient or the Recipient's Representatives,</w:t>
      </w:r>
      <w:r w:rsidR="00093434">
        <w:rPr>
          <w:rFonts w:ascii="Arial" w:hAnsi="Arial" w:cs="Arial"/>
        </w:rPr>
        <w:t xml:space="preserve"> including all copies or other reproductions,</w:t>
      </w:r>
      <w:r w:rsidRPr="000927BE">
        <w:rPr>
          <w:rFonts w:ascii="Arial" w:hAnsi="Arial" w:cs="Arial"/>
        </w:rPr>
        <w:t xml:space="preserve"> (ii) the Recipient and the Recipient's Representatives will not retain any copies, extracts or other reproductions in whole or in part, mechanical or electronic, of such written </w:t>
      </w:r>
      <w:r w:rsidR="004F6D50">
        <w:rPr>
          <w:rFonts w:ascii="Arial" w:hAnsi="Arial" w:cs="Arial"/>
        </w:rPr>
        <w:t>Confidential Information</w:t>
      </w:r>
      <w:r w:rsidRPr="000927BE">
        <w:rPr>
          <w:rFonts w:ascii="Arial" w:hAnsi="Arial" w:cs="Arial"/>
        </w:rPr>
        <w:t>, and (iii) all Notes prepared by the Recipient or the Recipient's Representatives will be destroyed, with all such destruction being c</w:t>
      </w:r>
      <w:r w:rsidR="004F6D50">
        <w:rPr>
          <w:rFonts w:ascii="Arial" w:hAnsi="Arial" w:cs="Arial"/>
        </w:rPr>
        <w:t>ertified</w:t>
      </w:r>
      <w:r w:rsidRPr="000927BE">
        <w:rPr>
          <w:rFonts w:ascii="Arial" w:hAnsi="Arial" w:cs="Arial"/>
        </w:rPr>
        <w:t xml:space="preserve"> by the Recipient to the Discloser in writing</w:t>
      </w:r>
      <w:r w:rsidR="004F6D50">
        <w:rPr>
          <w:rFonts w:ascii="Arial" w:hAnsi="Arial" w:cs="Arial"/>
        </w:rPr>
        <w:t xml:space="preserve"> within </w:t>
      </w:r>
      <w:r w:rsidR="005D792E">
        <w:rPr>
          <w:rFonts w:ascii="Arial" w:hAnsi="Arial" w:cs="Arial"/>
        </w:rPr>
        <w:t>two (</w:t>
      </w:r>
      <w:r w:rsidR="004638D3">
        <w:rPr>
          <w:rFonts w:ascii="Arial" w:hAnsi="Arial" w:cs="Arial"/>
        </w:rPr>
        <w:t>2</w:t>
      </w:r>
      <w:r w:rsidR="005D792E">
        <w:rPr>
          <w:rFonts w:ascii="Arial" w:hAnsi="Arial" w:cs="Arial"/>
        </w:rPr>
        <w:t>)</w:t>
      </w:r>
      <w:r w:rsidR="004F6D50">
        <w:rPr>
          <w:rFonts w:ascii="Arial" w:hAnsi="Arial" w:cs="Arial"/>
        </w:rPr>
        <w:t xml:space="preserve"> Business Days of such </w:t>
      </w:r>
      <w:r w:rsidR="005D792E">
        <w:rPr>
          <w:rFonts w:ascii="Arial" w:hAnsi="Arial" w:cs="Arial"/>
        </w:rPr>
        <w:t>Notes</w:t>
      </w:r>
      <w:r w:rsidR="004F6D50">
        <w:rPr>
          <w:rFonts w:ascii="Arial" w:hAnsi="Arial" w:cs="Arial"/>
        </w:rPr>
        <w:t xml:space="preserve"> having been destroyed.</w:t>
      </w:r>
      <w:r w:rsidR="003501F6">
        <w:rPr>
          <w:rFonts w:ascii="Arial" w:hAnsi="Arial" w:cs="Arial"/>
        </w:rPr>
        <w:t xml:space="preserve"> Notwithstanding the return or destruction of the Confidential Information, the Recipient and its Representatives shall continue to be bound by their obligations of confidentiality and other obligations hereunder.</w:t>
      </w:r>
    </w:p>
    <w:p w14:paraId="14FD1BA4" w14:textId="77777777" w:rsidR="00BA159C" w:rsidRPr="000927BE" w:rsidRDefault="004B3A88" w:rsidP="00BA159C">
      <w:pPr>
        <w:pStyle w:val="Heading2"/>
        <w:rPr>
          <w:rFonts w:ascii="Arial" w:hAnsi="Arial" w:cs="Arial"/>
        </w:rPr>
      </w:pPr>
      <w:bookmarkStart w:id="8" w:name="_Ref172728164"/>
      <w:r w:rsidRPr="000927BE">
        <w:rPr>
          <w:rFonts w:ascii="Arial" w:hAnsi="Arial" w:cs="Arial"/>
        </w:rPr>
        <w:t>Except to the extent necessary to carry out the Permitted Purpose, none of the Recipient or its Representatives are allowed to make copies of Confidential Information without the prior written approval of the Discloser (excepting that copies made by virtue of electronic communications or storage or printed copies for review by a permitted individual shall not be a breach of this prohibition).</w:t>
      </w:r>
      <w:bookmarkEnd w:id="8"/>
    </w:p>
    <w:p w14:paraId="4D1A2AA9" w14:textId="2B51C92C" w:rsidR="00BA159C" w:rsidRPr="000927BE" w:rsidRDefault="004B3A88" w:rsidP="00BA159C">
      <w:pPr>
        <w:pStyle w:val="Heading2"/>
        <w:rPr>
          <w:rFonts w:ascii="Arial" w:hAnsi="Arial" w:cs="Arial"/>
        </w:rPr>
      </w:pPr>
      <w:r w:rsidRPr="000927BE">
        <w:rPr>
          <w:rFonts w:ascii="Arial" w:hAnsi="Arial" w:cs="Arial"/>
        </w:rPr>
        <w:t xml:space="preserve">Notwithstanding Section </w:t>
      </w:r>
      <w:r w:rsidR="0049721B">
        <w:rPr>
          <w:rFonts w:ascii="Arial" w:hAnsi="Arial" w:cs="Arial"/>
        </w:rPr>
        <w:fldChar w:fldCharType="begin"/>
      </w:r>
      <w:r w:rsidR="0049721B">
        <w:rPr>
          <w:rFonts w:ascii="Arial" w:hAnsi="Arial" w:cs="Arial"/>
        </w:rPr>
        <w:instrText xml:space="preserve"> REF _Ref172728164 \w \h </w:instrText>
      </w:r>
      <w:r w:rsidR="0049721B">
        <w:rPr>
          <w:rFonts w:ascii="Arial" w:hAnsi="Arial" w:cs="Arial"/>
        </w:rPr>
      </w:r>
      <w:r w:rsidR="0049721B">
        <w:rPr>
          <w:rFonts w:ascii="Arial" w:hAnsi="Arial" w:cs="Arial"/>
        </w:rPr>
        <w:fldChar w:fldCharType="separate"/>
      </w:r>
      <w:r w:rsidR="00C819F1">
        <w:rPr>
          <w:rFonts w:ascii="Arial" w:hAnsi="Arial" w:cs="Arial"/>
        </w:rPr>
        <w:t>7.3</w:t>
      </w:r>
      <w:r w:rsidR="0049721B">
        <w:rPr>
          <w:rFonts w:ascii="Arial" w:hAnsi="Arial" w:cs="Arial"/>
        </w:rPr>
        <w:fldChar w:fldCharType="end"/>
      </w:r>
      <w:r w:rsidRPr="000927BE">
        <w:rPr>
          <w:rFonts w:ascii="Arial" w:hAnsi="Arial" w:cs="Arial"/>
        </w:rPr>
        <w:t xml:space="preserve"> or anything to the contrary in this Agreement, the Recipient and its Representatives are not required to destroy any computer files containing the Confidential Information that are created during automatic computer system backup, provided that such files are stored securely by the Recipient and its Representatives, cannot be destroyed without undue efforts, and access to such files are limited. With respect to such backup computer files, the non-use and confidentiality obligations set forth in this Agreement shall apply in perpetuity and survive expiration or termination of this Agreement.</w:t>
      </w:r>
    </w:p>
    <w:p w14:paraId="7FE36531" w14:textId="70BBE2E7" w:rsidR="00BA159C" w:rsidRPr="000927BE" w:rsidRDefault="004B3A88" w:rsidP="00BA159C">
      <w:pPr>
        <w:pStyle w:val="Heading2"/>
        <w:rPr>
          <w:rFonts w:ascii="Arial" w:hAnsi="Arial" w:cs="Arial"/>
        </w:rPr>
      </w:pPr>
      <w:r w:rsidRPr="000927BE">
        <w:rPr>
          <w:rFonts w:ascii="Arial" w:hAnsi="Arial" w:cs="Arial"/>
        </w:rPr>
        <w:lastRenderedPageBreak/>
        <w:t xml:space="preserve">If the Recipient or any of the Recipient's Representatives are provided with physical access to any properties or facilities of the Companies, the Recipient agrees that neither the Recipient nor any of the Recipient's Representatives shall have, and shall not make, any claims whatsoever against the Discloser, or any of its Representatives as a result of such access including, without limitation, any and all claims and causes of action for personal injury, death or property damage occurring as a result of the Recipient or any of the Recipient's Representatives' access to such properties or facilities and the Recipient agrees to indemnify, defend and hold harmless the Discloser, or any of its Representatives from and against any and all liabilities, claims and causes of action for personal injury, death or property damage occurring on or to such property or facility as a result of entry onto the premises by the Recipient or any of the Recipient's Representatives. </w:t>
      </w:r>
      <w:r w:rsidR="0072754E">
        <w:rPr>
          <w:rFonts w:ascii="Arial" w:hAnsi="Arial" w:cs="Arial"/>
        </w:rPr>
        <w:t>The Recipient</w:t>
      </w:r>
      <w:r w:rsidRPr="000927BE">
        <w:rPr>
          <w:rFonts w:ascii="Arial" w:hAnsi="Arial" w:cs="Arial"/>
        </w:rPr>
        <w:t xml:space="preserve"> shall, and shall cause </w:t>
      </w:r>
      <w:r w:rsidR="0072754E">
        <w:rPr>
          <w:rFonts w:ascii="Arial" w:hAnsi="Arial" w:cs="Arial"/>
        </w:rPr>
        <w:t>its</w:t>
      </w:r>
      <w:r w:rsidRPr="000927BE">
        <w:rPr>
          <w:rFonts w:ascii="Arial" w:hAnsi="Arial" w:cs="Arial"/>
        </w:rPr>
        <w:t xml:space="preserve"> Representatives to, comply fully with all rules, regulations and instructions issued by the Discloser regarding </w:t>
      </w:r>
      <w:r w:rsidR="0072754E">
        <w:rPr>
          <w:rFonts w:ascii="Arial" w:hAnsi="Arial" w:cs="Arial"/>
        </w:rPr>
        <w:t>the Recipient</w:t>
      </w:r>
      <w:r w:rsidRPr="000927BE">
        <w:rPr>
          <w:rFonts w:ascii="Arial" w:hAnsi="Arial" w:cs="Arial"/>
        </w:rPr>
        <w:t xml:space="preserve"> or the Recipient's Representatives' access to such properties or facilities.</w:t>
      </w:r>
    </w:p>
    <w:p w14:paraId="51ADF3CC" w14:textId="69BF2BE6" w:rsidR="00BA159C" w:rsidRPr="000927BE" w:rsidRDefault="004B3A88" w:rsidP="00BA159C">
      <w:pPr>
        <w:pStyle w:val="Heading2"/>
        <w:rPr>
          <w:rFonts w:ascii="Arial" w:hAnsi="Arial" w:cs="Arial"/>
        </w:rPr>
      </w:pPr>
      <w:r w:rsidRPr="000927BE">
        <w:rPr>
          <w:rFonts w:ascii="Arial" w:hAnsi="Arial" w:cs="Arial"/>
        </w:rPr>
        <w:t>The Recipient understands and acknowledges that neither the Discloser nor any of its Representatives makes any representation or warranty, express or implied, as to the accuracy or completeness of the Confidential Information. The Recipient agrees that neither the Discloser nor any of its Representatives shall have any liability to the Recipient or any of the Recipient's Representatives relating to or resulting from use of the Confidential Information by the Recipient or the Recipient's Representatives</w:t>
      </w:r>
      <w:r w:rsidR="00D45F7A">
        <w:rPr>
          <w:rFonts w:ascii="Arial" w:hAnsi="Arial" w:cs="Arial"/>
        </w:rPr>
        <w:t>, or any errors therein or omissions therefrom</w:t>
      </w:r>
      <w:r w:rsidRPr="000927BE">
        <w:rPr>
          <w:rFonts w:ascii="Arial" w:hAnsi="Arial" w:cs="Arial"/>
        </w:rPr>
        <w:t>. The Recipient further understands and agrees that (</w:t>
      </w:r>
      <w:proofErr w:type="spellStart"/>
      <w:r w:rsidRPr="000927BE">
        <w:rPr>
          <w:rFonts w:ascii="Arial" w:hAnsi="Arial" w:cs="Arial"/>
        </w:rPr>
        <w:t>i</w:t>
      </w:r>
      <w:proofErr w:type="spellEnd"/>
      <w:r w:rsidRPr="000927BE">
        <w:rPr>
          <w:rFonts w:ascii="Arial" w:hAnsi="Arial" w:cs="Arial"/>
        </w:rPr>
        <w:t xml:space="preserve">) the Discloser (a) shall be free to conduct the process for a Transaction as it in its sole discretion shall determine (including changing or terminating such process, providing any information to any other Person, negotiating with any other Person or entering into a Definitive Agreement with any other Person with respect to any transaction, in each case, at any time and without notice to </w:t>
      </w:r>
      <w:r w:rsidR="00F70EA5">
        <w:rPr>
          <w:rFonts w:ascii="Arial" w:hAnsi="Arial" w:cs="Arial"/>
        </w:rPr>
        <w:t>the Recipient</w:t>
      </w:r>
      <w:r w:rsidRPr="000927BE">
        <w:rPr>
          <w:rFonts w:ascii="Arial" w:hAnsi="Arial" w:cs="Arial"/>
        </w:rPr>
        <w:t xml:space="preserve"> or any other Person) and (b) shall be free </w:t>
      </w:r>
      <w:r w:rsidR="00CA00EC">
        <w:rPr>
          <w:rFonts w:ascii="Arial" w:hAnsi="Arial" w:cs="Arial"/>
        </w:rPr>
        <w:t>in</w:t>
      </w:r>
      <w:r w:rsidRPr="000927BE">
        <w:rPr>
          <w:rFonts w:ascii="Arial" w:hAnsi="Arial" w:cs="Arial"/>
        </w:rPr>
        <w:t xml:space="preserve"> its sole discretion to at any time accept or reject any proposal relating to the Opportunity</w:t>
      </w:r>
      <w:r w:rsidR="00BA65E9">
        <w:rPr>
          <w:rFonts w:ascii="Arial" w:hAnsi="Arial" w:cs="Arial"/>
        </w:rPr>
        <w:t xml:space="preserve"> </w:t>
      </w:r>
      <w:r w:rsidR="00BA65E9" w:rsidRPr="000927BE">
        <w:rPr>
          <w:rFonts w:ascii="Arial" w:hAnsi="Arial" w:cs="Arial"/>
        </w:rPr>
        <w:t>for any reason</w:t>
      </w:r>
      <w:r w:rsidR="00BA65E9">
        <w:rPr>
          <w:rFonts w:ascii="Arial" w:hAnsi="Arial" w:cs="Arial"/>
        </w:rPr>
        <w:t>,</w:t>
      </w:r>
      <w:r w:rsidR="00645789">
        <w:rPr>
          <w:rFonts w:ascii="Arial" w:hAnsi="Arial" w:cs="Arial"/>
        </w:rPr>
        <w:t xml:space="preserve"> whether received from the Recipient or any other Person,</w:t>
      </w:r>
      <w:r w:rsidRPr="000927BE">
        <w:rPr>
          <w:rFonts w:ascii="Arial" w:hAnsi="Arial" w:cs="Arial"/>
        </w:rPr>
        <w:t xml:space="preserve"> without notice to </w:t>
      </w:r>
      <w:r w:rsidR="00F70EA5">
        <w:rPr>
          <w:rFonts w:ascii="Arial" w:hAnsi="Arial" w:cs="Arial"/>
        </w:rPr>
        <w:t xml:space="preserve">the Recipient </w:t>
      </w:r>
      <w:r w:rsidRPr="000927BE">
        <w:rPr>
          <w:rFonts w:ascii="Arial" w:hAnsi="Arial" w:cs="Arial"/>
        </w:rPr>
        <w:t>or any other Person, and (ii) the Recipient shall have no claim against the Discloser or any of its Representatives in connection with any of the foregoing.</w:t>
      </w:r>
    </w:p>
    <w:p w14:paraId="196EC1A3" w14:textId="77777777" w:rsidR="004667FC" w:rsidRPr="000927BE" w:rsidRDefault="004B3A88" w:rsidP="00BA159C">
      <w:pPr>
        <w:pStyle w:val="Heading2"/>
        <w:rPr>
          <w:rFonts w:ascii="Arial" w:hAnsi="Arial" w:cs="Arial"/>
        </w:rPr>
      </w:pPr>
      <w:r w:rsidRPr="000927BE">
        <w:rPr>
          <w:rFonts w:ascii="Arial" w:hAnsi="Arial" w:cs="Arial"/>
        </w:rPr>
        <w:t>The Recipient hereby represents and warrants that:</w:t>
      </w:r>
    </w:p>
    <w:p w14:paraId="64AC4F72" w14:textId="2B69AF98" w:rsidR="00407373" w:rsidRPr="00407373" w:rsidRDefault="00407373" w:rsidP="004667FC">
      <w:pPr>
        <w:pStyle w:val="Heading3"/>
        <w:rPr>
          <w:rFonts w:ascii="Arial" w:hAnsi="Arial" w:cs="Arial"/>
        </w:rPr>
      </w:pPr>
      <w:r w:rsidRPr="00407373">
        <w:rPr>
          <w:rFonts w:ascii="Arial" w:hAnsi="Arial" w:cs="Arial"/>
        </w:rPr>
        <w:t xml:space="preserve">it will comply, and will require its Representatives to comply, with all applicable federal and provincial data protection and privacy laws and regulations in the maintenance, disclosure and use of all Personal Information contained in any Confidential Information that is disclosed to the Recipient or its Representatives </w:t>
      </w:r>
      <w:proofErr w:type="gramStart"/>
      <w:r w:rsidRPr="00407373">
        <w:rPr>
          <w:rFonts w:ascii="Arial" w:hAnsi="Arial" w:cs="Arial"/>
        </w:rPr>
        <w:t>hereunder</w:t>
      </w:r>
      <w:r>
        <w:rPr>
          <w:rFonts w:ascii="Arial" w:hAnsi="Arial" w:cs="Arial"/>
        </w:rPr>
        <w:t>;</w:t>
      </w:r>
      <w:proofErr w:type="gramEnd"/>
    </w:p>
    <w:p w14:paraId="49074C9A" w14:textId="58C46429" w:rsidR="00BA159C" w:rsidRPr="000927BE" w:rsidRDefault="004B3A88" w:rsidP="004667FC">
      <w:pPr>
        <w:pStyle w:val="Heading3"/>
        <w:rPr>
          <w:rFonts w:ascii="Arial" w:hAnsi="Arial" w:cs="Arial"/>
        </w:rPr>
      </w:pPr>
      <w:r w:rsidRPr="000927BE">
        <w:rPr>
          <w:rFonts w:ascii="Arial" w:hAnsi="Arial" w:cs="Arial"/>
        </w:rPr>
        <w:t xml:space="preserve">it is not bound by the terms of any agreement with a third party that would conflict with any of the Recipient's obligations under this </w:t>
      </w:r>
      <w:proofErr w:type="gramStart"/>
      <w:r w:rsidRPr="000927BE">
        <w:rPr>
          <w:rFonts w:ascii="Arial" w:hAnsi="Arial" w:cs="Arial"/>
        </w:rPr>
        <w:t>Agreement</w:t>
      </w:r>
      <w:r w:rsidR="004F4266">
        <w:rPr>
          <w:rFonts w:ascii="Arial" w:hAnsi="Arial" w:cs="Arial"/>
        </w:rPr>
        <w:t>;</w:t>
      </w:r>
      <w:proofErr w:type="gramEnd"/>
    </w:p>
    <w:p w14:paraId="15CD1D87" w14:textId="4E823EC8" w:rsidR="00DA4D6F" w:rsidRPr="00DA4D6F" w:rsidRDefault="00DA4D6F" w:rsidP="00146469">
      <w:pPr>
        <w:pStyle w:val="Heading3"/>
        <w:jc w:val="left"/>
        <w:rPr>
          <w:rFonts w:ascii="Arial" w:hAnsi="Arial" w:cs="Arial"/>
        </w:rPr>
      </w:pPr>
      <w:r w:rsidRPr="00DA4D6F">
        <w:rPr>
          <w:rFonts w:ascii="Arial" w:hAnsi="Arial" w:cs="Arial"/>
        </w:rPr>
        <w:t xml:space="preserve">it has implemented and will continue to maintain sufficient information security protocols to secure and protect the confidentiality of all Confidential Information in the Recipient’s or its Representatives’ possession or </w:t>
      </w:r>
      <w:proofErr w:type="gramStart"/>
      <w:r w:rsidRPr="00DA4D6F">
        <w:rPr>
          <w:rFonts w:ascii="Arial" w:hAnsi="Arial" w:cs="Arial"/>
        </w:rPr>
        <w:t>control;</w:t>
      </w:r>
      <w:proofErr w:type="gramEnd"/>
    </w:p>
    <w:p w14:paraId="3812873D" w14:textId="12E962E7" w:rsidR="00BA159C" w:rsidRPr="000927BE" w:rsidRDefault="004B3A88" w:rsidP="0049721B">
      <w:pPr>
        <w:pStyle w:val="Heading3"/>
        <w:rPr>
          <w:rFonts w:ascii="Arial" w:hAnsi="Arial" w:cs="Arial"/>
        </w:rPr>
      </w:pPr>
      <w:r w:rsidRPr="000927BE">
        <w:rPr>
          <w:rFonts w:ascii="Arial" w:hAnsi="Arial" w:cs="Arial"/>
        </w:rPr>
        <w:t xml:space="preserve">in accepting and reviewing the Confidential Information, the Recipient represents and warrants that it is acting solely for itself. Further, the Recipient represents and warrants that neither the Recipient nor any of the Recipient's Representatives have discussed or shared, and the Recipient hereby covenants that unless it has first received the written consent of the Monitor neither the Recipient nor any of the </w:t>
      </w:r>
      <w:r w:rsidRPr="000927BE">
        <w:rPr>
          <w:rFonts w:ascii="Arial" w:hAnsi="Arial" w:cs="Arial"/>
        </w:rPr>
        <w:lastRenderedPageBreak/>
        <w:t xml:space="preserve">Recipient's Representatives will discuss or share, with any third party any aspect of the Confidential Information, except in accordance with Section </w:t>
      </w:r>
      <w:r w:rsidR="0049721B">
        <w:rPr>
          <w:rFonts w:ascii="Arial" w:hAnsi="Arial" w:cs="Arial"/>
        </w:rPr>
        <w:fldChar w:fldCharType="begin"/>
      </w:r>
      <w:r w:rsidR="0049721B">
        <w:rPr>
          <w:rFonts w:ascii="Arial" w:hAnsi="Arial" w:cs="Arial"/>
        </w:rPr>
        <w:instrText xml:space="preserve"> REF _Ref172728200 \w \h  \* MERGEFORMAT </w:instrText>
      </w:r>
      <w:r w:rsidR="0049721B">
        <w:rPr>
          <w:rFonts w:ascii="Arial" w:hAnsi="Arial" w:cs="Arial"/>
        </w:rPr>
      </w:r>
      <w:r w:rsidR="0049721B">
        <w:rPr>
          <w:rFonts w:ascii="Arial" w:hAnsi="Arial" w:cs="Arial"/>
        </w:rPr>
        <w:fldChar w:fldCharType="separate"/>
      </w:r>
      <w:r w:rsidR="00333F7C">
        <w:rPr>
          <w:rFonts w:ascii="Arial" w:hAnsi="Arial" w:cs="Arial"/>
        </w:rPr>
        <w:t>2.3</w:t>
      </w:r>
      <w:r w:rsidR="0049721B">
        <w:rPr>
          <w:rFonts w:ascii="Arial" w:hAnsi="Arial" w:cs="Arial"/>
        </w:rPr>
        <w:fldChar w:fldCharType="end"/>
      </w:r>
      <w:r w:rsidR="0049721B">
        <w:rPr>
          <w:rFonts w:ascii="Arial" w:hAnsi="Arial" w:cs="Arial"/>
        </w:rPr>
        <w:t xml:space="preserve"> </w:t>
      </w:r>
      <w:r w:rsidRPr="000927BE">
        <w:rPr>
          <w:rFonts w:ascii="Arial" w:hAnsi="Arial" w:cs="Arial"/>
        </w:rPr>
        <w:t xml:space="preserve">or </w:t>
      </w:r>
      <w:r w:rsidR="0049721B">
        <w:rPr>
          <w:rFonts w:ascii="Arial" w:hAnsi="Arial" w:cs="Arial"/>
        </w:rPr>
        <w:fldChar w:fldCharType="begin"/>
      </w:r>
      <w:r w:rsidR="0049721B">
        <w:rPr>
          <w:rFonts w:ascii="Arial" w:hAnsi="Arial" w:cs="Arial"/>
        </w:rPr>
        <w:instrText xml:space="preserve"> REF _Ref172728211 \w \h  \* MERGEFORMAT </w:instrText>
      </w:r>
      <w:r w:rsidR="0049721B">
        <w:rPr>
          <w:rFonts w:ascii="Arial" w:hAnsi="Arial" w:cs="Arial"/>
        </w:rPr>
      </w:r>
      <w:r w:rsidR="0049721B">
        <w:rPr>
          <w:rFonts w:ascii="Arial" w:hAnsi="Arial" w:cs="Arial"/>
        </w:rPr>
        <w:fldChar w:fldCharType="separate"/>
      </w:r>
      <w:r w:rsidR="00333F7C">
        <w:rPr>
          <w:rFonts w:ascii="Arial" w:hAnsi="Arial" w:cs="Arial"/>
        </w:rPr>
        <w:t>5.1</w:t>
      </w:r>
      <w:r w:rsidR="0049721B">
        <w:rPr>
          <w:rFonts w:ascii="Arial" w:hAnsi="Arial" w:cs="Arial"/>
        </w:rPr>
        <w:fldChar w:fldCharType="end"/>
      </w:r>
      <w:r w:rsidR="0049721B">
        <w:rPr>
          <w:rFonts w:ascii="Arial" w:hAnsi="Arial" w:cs="Arial"/>
        </w:rPr>
        <w:t xml:space="preserve"> </w:t>
      </w:r>
      <w:r w:rsidRPr="000927BE">
        <w:rPr>
          <w:rFonts w:ascii="Arial" w:hAnsi="Arial" w:cs="Arial"/>
        </w:rPr>
        <w:t xml:space="preserve">of this Agreement;  </w:t>
      </w:r>
    </w:p>
    <w:p w14:paraId="39DAFA17" w14:textId="77777777" w:rsidR="004667FC" w:rsidRPr="000927BE" w:rsidRDefault="004B3A88" w:rsidP="00146469">
      <w:pPr>
        <w:pStyle w:val="Heading3"/>
        <w:jc w:val="left"/>
        <w:rPr>
          <w:rFonts w:ascii="Arial" w:hAnsi="Arial" w:cs="Arial"/>
        </w:rPr>
      </w:pPr>
      <w:r w:rsidRPr="000927BE">
        <w:rPr>
          <w:rFonts w:ascii="Arial" w:hAnsi="Arial" w:cs="Arial"/>
        </w:rPr>
        <w:t>the Recipient acknowledges that the effect of this covenant is that without the full disclosure to and the written consent of the Monitor, neither the Recipient nor any of the Recipient's Representatives can act as agent, partner, co-participant or co-venturer for any third party or third parties with respect to a proposed Transaction; and</w:t>
      </w:r>
    </w:p>
    <w:p w14:paraId="20B91069" w14:textId="77777777" w:rsidR="00BA159C" w:rsidRPr="000927BE" w:rsidRDefault="004B3A88" w:rsidP="00146469">
      <w:pPr>
        <w:pStyle w:val="Heading3"/>
        <w:jc w:val="left"/>
        <w:rPr>
          <w:rFonts w:ascii="Arial" w:hAnsi="Arial" w:cs="Arial"/>
        </w:rPr>
      </w:pPr>
      <w:r w:rsidRPr="000927BE">
        <w:rPr>
          <w:rFonts w:ascii="Arial" w:hAnsi="Arial" w:cs="Arial"/>
        </w:rPr>
        <w:t>in order to obtain the consent of the Monitor, which the Monitor is entitled to withhold in its sole discretion, the Recipient shall notify the Monitor of the identity of each Person for whom or with whom the Recipient or any of the Recipient's Representatives had considered pursuing a possible Transaction and the nature and interest the Recipient or any of the Recipient's Representatives and each such Person would have in respect of such possible Transaction.</w:t>
      </w:r>
    </w:p>
    <w:p w14:paraId="76B74DA1" w14:textId="1614B509" w:rsidR="00BA159C" w:rsidRPr="000927BE" w:rsidRDefault="004B3A88" w:rsidP="00BA159C">
      <w:pPr>
        <w:pStyle w:val="Heading2"/>
        <w:rPr>
          <w:rFonts w:ascii="Arial" w:hAnsi="Arial" w:cs="Arial"/>
        </w:rPr>
      </w:pPr>
      <w:r w:rsidRPr="000927BE">
        <w:rPr>
          <w:rFonts w:ascii="Arial" w:hAnsi="Arial" w:cs="Arial"/>
        </w:rPr>
        <w:t xml:space="preserve">The Recipient agrees that, unless and until a Definitive Agreement is entered into between the </w:t>
      </w:r>
      <w:r w:rsidR="005A4635">
        <w:rPr>
          <w:rFonts w:ascii="Arial" w:hAnsi="Arial" w:cs="Arial"/>
        </w:rPr>
        <w:t>Monitor</w:t>
      </w:r>
      <w:r w:rsidRPr="000927BE">
        <w:rPr>
          <w:rFonts w:ascii="Arial" w:hAnsi="Arial" w:cs="Arial"/>
        </w:rPr>
        <w:t xml:space="preserve"> and the Recipient with respect to the Transaction, neither the Discloser nor </w:t>
      </w:r>
      <w:proofErr w:type="gramStart"/>
      <w:r w:rsidRPr="000927BE">
        <w:rPr>
          <w:rFonts w:ascii="Arial" w:hAnsi="Arial" w:cs="Arial"/>
        </w:rPr>
        <w:t>the  Recipient</w:t>
      </w:r>
      <w:proofErr w:type="gramEnd"/>
      <w:r w:rsidRPr="000927BE">
        <w:rPr>
          <w:rFonts w:ascii="Arial" w:hAnsi="Arial" w:cs="Arial"/>
        </w:rPr>
        <w:t xml:space="preserve"> will be under any legal obligation of any kind whatsoever with respect to the Transaction by virtue of this or any other written or oral expression, except with respect to the matters specifically agreed to herein. Except for the matters set forth in this Agreement or in any Definitive Agreement, neither party shall be entitled to rely on any statement, promise, agreement or understanding, whether oral or written, any custom, usage of trade, course of dealing or conduct.</w:t>
      </w:r>
      <w:r w:rsidR="00F446CF">
        <w:rPr>
          <w:rFonts w:ascii="Arial" w:hAnsi="Arial" w:cs="Arial"/>
        </w:rPr>
        <w:t xml:space="preserve"> Furthermore, the Recipient acknowledges that nothing </w:t>
      </w:r>
      <w:r w:rsidR="00F446CF" w:rsidRPr="00F446CF">
        <w:rPr>
          <w:rFonts w:ascii="Arial" w:hAnsi="Arial" w:cs="Arial"/>
        </w:rPr>
        <w:t xml:space="preserve">contained herein will be deemed to create any partnership, joint venture or relationship of principal and agent between the </w:t>
      </w:r>
      <w:r w:rsidR="00F446CF">
        <w:rPr>
          <w:rFonts w:ascii="Arial" w:hAnsi="Arial" w:cs="Arial"/>
        </w:rPr>
        <w:t>Parties</w:t>
      </w:r>
      <w:r w:rsidR="00F446CF" w:rsidRPr="00F446CF">
        <w:rPr>
          <w:rFonts w:ascii="Arial" w:hAnsi="Arial" w:cs="Arial"/>
        </w:rPr>
        <w:t xml:space="preserve"> or to provide either party with the right, power or authority, whether express or implied, to create any duty or obligation on behalf of the other party.</w:t>
      </w:r>
    </w:p>
    <w:p w14:paraId="712A103F" w14:textId="1998FB0D" w:rsidR="00BA159C" w:rsidRPr="000927BE" w:rsidRDefault="004B3A88" w:rsidP="00BA159C">
      <w:pPr>
        <w:pStyle w:val="Heading2"/>
        <w:rPr>
          <w:rFonts w:ascii="Arial" w:hAnsi="Arial" w:cs="Arial"/>
        </w:rPr>
      </w:pPr>
      <w:r w:rsidRPr="000927BE">
        <w:rPr>
          <w:rFonts w:ascii="Arial" w:hAnsi="Arial" w:cs="Arial"/>
        </w:rPr>
        <w:t>The Recipient agrees that all (</w:t>
      </w:r>
      <w:proofErr w:type="spellStart"/>
      <w:r w:rsidRPr="000927BE">
        <w:rPr>
          <w:rFonts w:ascii="Arial" w:hAnsi="Arial" w:cs="Arial"/>
        </w:rPr>
        <w:t>i</w:t>
      </w:r>
      <w:proofErr w:type="spellEnd"/>
      <w:r w:rsidRPr="000927BE">
        <w:rPr>
          <w:rFonts w:ascii="Arial" w:hAnsi="Arial" w:cs="Arial"/>
        </w:rPr>
        <w:t xml:space="preserve">) communications regarding the Transaction, (ii) requests for additional information, (iii) requests for facility tours or management meetings, and (iv) discussions or questions regarding procedures, will be submitted or directed only to the Monitor. The Recipient further agrees that under no circumstances will the Recipient or the Recipient's Representatives discuss or otherwise communicate any aspect of the Transaction to any member of the management of the Companies without the express written permission of the Monitor. Without the </w:t>
      </w:r>
      <w:r w:rsidR="007212A8">
        <w:rPr>
          <w:rFonts w:ascii="Arial" w:hAnsi="Arial" w:cs="Arial"/>
        </w:rPr>
        <w:t>Monitor</w:t>
      </w:r>
      <w:r w:rsidRPr="000927BE">
        <w:rPr>
          <w:rFonts w:ascii="Arial" w:hAnsi="Arial" w:cs="Arial"/>
        </w:rPr>
        <w:t xml:space="preserve">'s prior written consent, the Recipient shall not, and shall direct the Recipient's Representatives not </w:t>
      </w:r>
      <w:proofErr w:type="gramStart"/>
      <w:r w:rsidRPr="000927BE">
        <w:rPr>
          <w:rFonts w:ascii="Arial" w:hAnsi="Arial" w:cs="Arial"/>
        </w:rPr>
        <w:t>to,</w:t>
      </w:r>
      <w:proofErr w:type="gramEnd"/>
      <w:r w:rsidRPr="000927BE">
        <w:rPr>
          <w:rFonts w:ascii="Arial" w:hAnsi="Arial" w:cs="Arial"/>
        </w:rPr>
        <w:t xml:space="preserve"> make any contact of any nature regarding a proposed Transaction (including inquiries or requests concerning Confidential Information) with any employee, supplier, customer, creditor, bank or other lender of or to the Companies.</w:t>
      </w:r>
    </w:p>
    <w:p w14:paraId="75BE3D57" w14:textId="77777777" w:rsidR="00BA159C" w:rsidRPr="000927BE" w:rsidRDefault="004B3A88" w:rsidP="00BA159C">
      <w:pPr>
        <w:pStyle w:val="Heading2"/>
        <w:rPr>
          <w:rFonts w:ascii="Arial" w:hAnsi="Arial" w:cs="Arial"/>
        </w:rPr>
      </w:pPr>
      <w:r w:rsidRPr="000927BE">
        <w:rPr>
          <w:rFonts w:ascii="Arial" w:hAnsi="Arial" w:cs="Arial"/>
        </w:rPr>
        <w:t xml:space="preserve">The Recipient agrees that the restrictions contained in this Agreement are reasonable </w:t>
      </w:r>
      <w:proofErr w:type="gramStart"/>
      <w:r w:rsidRPr="000927BE">
        <w:rPr>
          <w:rFonts w:ascii="Arial" w:hAnsi="Arial" w:cs="Arial"/>
        </w:rPr>
        <w:t>in order to</w:t>
      </w:r>
      <w:proofErr w:type="gramEnd"/>
      <w:r w:rsidRPr="000927BE">
        <w:rPr>
          <w:rFonts w:ascii="Arial" w:hAnsi="Arial" w:cs="Arial"/>
        </w:rPr>
        <w:t xml:space="preserve"> protect the legitimate interests of the Discloser and all defences to the strict enforcement of the restrictions by the Discloser are hereby waived by the Recipient.</w:t>
      </w:r>
    </w:p>
    <w:p w14:paraId="1E442792" w14:textId="77777777" w:rsidR="00D12FB1" w:rsidRPr="000927BE" w:rsidRDefault="004B3A88" w:rsidP="00D12FB1">
      <w:pPr>
        <w:pStyle w:val="Heading2"/>
        <w:rPr>
          <w:rFonts w:ascii="Arial" w:hAnsi="Arial" w:cs="Arial"/>
        </w:rPr>
      </w:pPr>
      <w:r w:rsidRPr="000927BE">
        <w:rPr>
          <w:rFonts w:ascii="Arial" w:hAnsi="Arial" w:cs="Arial"/>
        </w:rPr>
        <w:t xml:space="preserve">No waiver of any </w:t>
      </w:r>
      <w:proofErr w:type="gramStart"/>
      <w:r w:rsidRPr="000927BE">
        <w:rPr>
          <w:rFonts w:ascii="Arial" w:hAnsi="Arial" w:cs="Arial"/>
        </w:rPr>
        <w:t>particular requirement</w:t>
      </w:r>
      <w:proofErr w:type="gramEnd"/>
      <w:r w:rsidRPr="000927BE">
        <w:rPr>
          <w:rFonts w:ascii="Arial" w:hAnsi="Arial" w:cs="Arial"/>
        </w:rPr>
        <w:t xml:space="preserve"> hereunder shall be construed as a general waiver of this Agreement, and any failure by or delay by the Discloser in enforcing its rights against any particular breach of this Agreement shall not limit or affect its rights to enforce its rights against any other breach hereof.</w:t>
      </w:r>
    </w:p>
    <w:p w14:paraId="37AED458" w14:textId="0909D355" w:rsidR="00D12FB1" w:rsidRPr="001E58A5" w:rsidRDefault="004B3A88" w:rsidP="00D12FB1">
      <w:pPr>
        <w:pStyle w:val="Heading2"/>
        <w:rPr>
          <w:rFonts w:ascii="Arial" w:hAnsi="Arial" w:cs="Arial"/>
        </w:rPr>
      </w:pPr>
      <w:r w:rsidRPr="000927BE">
        <w:rPr>
          <w:rFonts w:ascii="Arial" w:hAnsi="Arial" w:cs="Arial"/>
        </w:rPr>
        <w:lastRenderedPageBreak/>
        <w:t xml:space="preserve">This Agreement may </w:t>
      </w:r>
      <w:r w:rsidRPr="001E58A5">
        <w:rPr>
          <w:rFonts w:ascii="Arial" w:hAnsi="Arial" w:cs="Arial"/>
        </w:rPr>
        <w:t>not be assigned by the Recipient without the prior written consent of the Monitor</w:t>
      </w:r>
      <w:r w:rsidR="0021508A" w:rsidRPr="001E58A5">
        <w:rPr>
          <w:rFonts w:ascii="Arial" w:hAnsi="Arial" w:cs="Arial"/>
        </w:rPr>
        <w:t xml:space="preserve"> and the Companies</w:t>
      </w:r>
      <w:r w:rsidR="00326DCC">
        <w:rPr>
          <w:rFonts w:ascii="Arial" w:hAnsi="Arial" w:cs="Arial"/>
        </w:rPr>
        <w:t xml:space="preserve">, which consent may be unreasonably withheld. </w:t>
      </w:r>
      <w:r w:rsidR="00326DCC" w:rsidRPr="00326DCC">
        <w:rPr>
          <w:rFonts w:ascii="Arial" w:hAnsi="Arial" w:cs="Arial"/>
        </w:rPr>
        <w:t xml:space="preserve">Any purported assignment without such consent shall be null and void and unenforceable. No assignment shall relieve the </w:t>
      </w:r>
      <w:r w:rsidR="00613715">
        <w:rPr>
          <w:rFonts w:ascii="Arial" w:hAnsi="Arial" w:cs="Arial"/>
        </w:rPr>
        <w:t>Recipient</w:t>
      </w:r>
      <w:r w:rsidR="00326DCC" w:rsidRPr="00326DCC">
        <w:rPr>
          <w:rFonts w:ascii="Arial" w:hAnsi="Arial" w:cs="Arial"/>
        </w:rPr>
        <w:t xml:space="preserve"> of any of its obligations hereunder.</w:t>
      </w:r>
    </w:p>
    <w:p w14:paraId="491518AC" w14:textId="77777777" w:rsidR="00D12FB1" w:rsidRPr="001E58A5" w:rsidRDefault="004B3A88" w:rsidP="00D12FB1">
      <w:pPr>
        <w:pStyle w:val="Heading2"/>
        <w:rPr>
          <w:rFonts w:ascii="Arial" w:hAnsi="Arial" w:cs="Arial"/>
        </w:rPr>
      </w:pPr>
      <w:r w:rsidRPr="001E58A5">
        <w:rPr>
          <w:rFonts w:ascii="Arial" w:hAnsi="Arial" w:cs="Arial"/>
        </w:rPr>
        <w:t xml:space="preserve">This Agreement shall </w:t>
      </w:r>
      <w:proofErr w:type="spellStart"/>
      <w:r w:rsidRPr="001E58A5">
        <w:rPr>
          <w:rFonts w:ascii="Arial" w:hAnsi="Arial" w:cs="Arial"/>
        </w:rPr>
        <w:t>enure</w:t>
      </w:r>
      <w:proofErr w:type="spellEnd"/>
      <w:r w:rsidRPr="001E58A5">
        <w:rPr>
          <w:rFonts w:ascii="Arial" w:hAnsi="Arial" w:cs="Arial"/>
        </w:rPr>
        <w:t xml:space="preserve"> to the benefit of the Discloser and their successors and assigns and shall be binding upon the Recipient and its successors and permitted assigns.</w:t>
      </w:r>
    </w:p>
    <w:p w14:paraId="49605D1E" w14:textId="6D3A6A4B" w:rsidR="00D12FB1" w:rsidRPr="000927BE" w:rsidRDefault="004B3A88" w:rsidP="00D12FB1">
      <w:pPr>
        <w:pStyle w:val="Heading2"/>
        <w:rPr>
          <w:rFonts w:ascii="Arial" w:hAnsi="Arial" w:cs="Arial"/>
        </w:rPr>
      </w:pPr>
      <w:r w:rsidRPr="001E58A5">
        <w:rPr>
          <w:rFonts w:ascii="Arial" w:hAnsi="Arial" w:cs="Arial"/>
        </w:rPr>
        <w:t>This Agreement constitutes the entire</w:t>
      </w:r>
      <w:r w:rsidRPr="000927BE">
        <w:rPr>
          <w:rFonts w:ascii="Arial" w:hAnsi="Arial" w:cs="Arial"/>
        </w:rPr>
        <w:t xml:space="preserve"> agreement between the Parties hereto and supersedes all prior contracts, agreements and understandings pertaining to the subject matter of this Agreement. No amendment, modification or alteration of this Agreement shall be binding unless executed in writing by the </w:t>
      </w:r>
      <w:r w:rsidR="00F446CF">
        <w:rPr>
          <w:rFonts w:ascii="Arial" w:hAnsi="Arial" w:cs="Arial"/>
        </w:rPr>
        <w:t>Parties</w:t>
      </w:r>
      <w:r w:rsidRPr="000927BE">
        <w:rPr>
          <w:rFonts w:ascii="Arial" w:hAnsi="Arial" w:cs="Arial"/>
        </w:rPr>
        <w:t xml:space="preserve"> hereto. There are no representations, warranties, collateral agreements or conditions affecting this transaction other than as are expressed or referred to herein in writing.</w:t>
      </w:r>
    </w:p>
    <w:p w14:paraId="10E1318D" w14:textId="695E23C9" w:rsidR="00D12FB1" w:rsidRPr="000927BE" w:rsidRDefault="004B3A88" w:rsidP="00D12FB1">
      <w:pPr>
        <w:pStyle w:val="Heading2"/>
        <w:rPr>
          <w:rFonts w:ascii="Arial" w:hAnsi="Arial" w:cs="Arial"/>
        </w:rPr>
      </w:pPr>
      <w:r w:rsidRPr="000927BE">
        <w:rPr>
          <w:rFonts w:ascii="Arial" w:hAnsi="Arial" w:cs="Arial"/>
        </w:rPr>
        <w:t>Nothing contained in this Agreement shall in any way limit the rights or remedies available to the Discloser at law, in equity or under statute arising in any way in connection with the disclosure of the Confidential Information in the event of a breach or a threatened breach of this Agreement</w:t>
      </w:r>
      <w:r w:rsidR="00326DCC" w:rsidRPr="00326DCC">
        <w:rPr>
          <w:rFonts w:ascii="Arial" w:hAnsi="Arial" w:cs="Arial"/>
        </w:rPr>
        <w:t>.</w:t>
      </w:r>
    </w:p>
    <w:p w14:paraId="1A40556D" w14:textId="77777777" w:rsidR="007D786C" w:rsidRDefault="004B3A88" w:rsidP="007D786C">
      <w:pPr>
        <w:pStyle w:val="Heading2"/>
        <w:rPr>
          <w:rFonts w:ascii="Arial" w:hAnsi="Arial" w:cs="Arial"/>
        </w:rPr>
      </w:pPr>
      <w:r w:rsidRPr="000927BE">
        <w:rPr>
          <w:rFonts w:ascii="Arial" w:hAnsi="Arial" w:cs="Arial"/>
        </w:rPr>
        <w:t xml:space="preserve">If the Recipient consists of more than one Person, the covenants of the Recipient will be joint and several covenants of each such Person. </w:t>
      </w:r>
    </w:p>
    <w:p w14:paraId="0F3D76C8" w14:textId="695FB2AE" w:rsidR="007D786C" w:rsidRPr="007D786C" w:rsidRDefault="007D786C" w:rsidP="007D786C">
      <w:pPr>
        <w:pStyle w:val="Heading2"/>
        <w:rPr>
          <w:rFonts w:ascii="Arial" w:hAnsi="Arial" w:cs="Arial"/>
        </w:rPr>
      </w:pPr>
      <w:r w:rsidRPr="007D786C">
        <w:rPr>
          <w:rFonts w:ascii="Arial" w:hAnsi="Arial" w:cs="Arial"/>
        </w:rPr>
        <w:t>Any notice or other communication under this Agreement shall be in writing and may be delivered by read-receipted email, addressed:</w:t>
      </w:r>
    </w:p>
    <w:p w14:paraId="71D92947" w14:textId="77777777" w:rsidR="007D786C" w:rsidRDefault="007D786C" w:rsidP="007D786C">
      <w:pPr>
        <w:pStyle w:val="MTArt2L3"/>
        <w:numPr>
          <w:ilvl w:val="0"/>
          <w:numId w:val="0"/>
        </w:numPr>
        <w:ind w:left="1440"/>
        <w:jc w:val="left"/>
        <w:rPr>
          <w:rFonts w:ascii="Arial" w:hAnsi="Arial" w:cs="Arial"/>
          <w:szCs w:val="22"/>
        </w:rPr>
      </w:pPr>
      <w:bookmarkStart w:id="9" w:name="_Ref131594155"/>
    </w:p>
    <w:p w14:paraId="19091A4A" w14:textId="16E1B4EE" w:rsidR="007D786C" w:rsidRPr="007D786C" w:rsidRDefault="007D786C" w:rsidP="007D786C">
      <w:pPr>
        <w:pStyle w:val="MTArt2L3"/>
        <w:jc w:val="left"/>
        <w:rPr>
          <w:rFonts w:ascii="Arial" w:hAnsi="Arial" w:cs="Arial"/>
          <w:szCs w:val="22"/>
        </w:rPr>
      </w:pPr>
      <w:r w:rsidRPr="007D786C">
        <w:rPr>
          <w:rFonts w:ascii="Arial" w:hAnsi="Arial" w:cs="Arial"/>
          <w:szCs w:val="22"/>
        </w:rPr>
        <w:t xml:space="preserve">in the case of the </w:t>
      </w:r>
      <w:r>
        <w:rPr>
          <w:rFonts w:ascii="Arial" w:hAnsi="Arial" w:cs="Arial"/>
          <w:szCs w:val="22"/>
        </w:rPr>
        <w:t>Recipient</w:t>
      </w:r>
      <w:r w:rsidRPr="007D786C">
        <w:rPr>
          <w:rFonts w:ascii="Arial" w:hAnsi="Arial" w:cs="Arial"/>
          <w:szCs w:val="22"/>
        </w:rPr>
        <w:t>, as follows:</w:t>
      </w:r>
      <w:bookmarkEnd w:id="9"/>
    </w:p>
    <w:p w14:paraId="156504A6" w14:textId="78E86396" w:rsidR="007D786C" w:rsidRPr="007D786C" w:rsidRDefault="007D786C" w:rsidP="007D786C">
      <w:pPr>
        <w:pStyle w:val="MTIndent2"/>
        <w:spacing w:after="0"/>
        <w:jc w:val="left"/>
        <w:rPr>
          <w:rFonts w:ascii="Arial" w:hAnsi="Arial" w:cs="Arial"/>
          <w:bCs/>
          <w:szCs w:val="22"/>
        </w:rPr>
      </w:pPr>
      <w:r w:rsidRPr="007D786C">
        <w:rPr>
          <w:rFonts w:ascii="Arial" w:hAnsi="Arial" w:cs="Arial"/>
          <w:bCs/>
          <w:szCs w:val="22"/>
          <w:highlight w:val="yellow"/>
        </w:rPr>
        <w:t>[</w:t>
      </w:r>
      <w:r w:rsidRPr="007D786C">
        <w:rPr>
          <w:rFonts w:ascii="Arial" w:hAnsi="Arial" w:cs="Arial"/>
          <w:bCs/>
          <w:szCs w:val="22"/>
          <w:highlight w:val="yellow"/>
        </w:rPr>
        <w:fldChar w:fldCharType="begin"/>
      </w:r>
      <w:r w:rsidRPr="007D786C">
        <w:rPr>
          <w:rFonts w:ascii="Arial" w:hAnsi="Arial" w:cs="Arial"/>
          <w:bCs/>
          <w:szCs w:val="22"/>
          <w:highlight w:val="yellow"/>
        </w:rPr>
        <w:instrText xml:space="preserve"> SYMBOL \f Wingdings 117 \* MERGEFORMAT </w:instrText>
      </w:r>
      <w:r w:rsidRPr="007D786C">
        <w:rPr>
          <w:rFonts w:ascii="Arial" w:hAnsi="Arial" w:cs="Arial"/>
          <w:bCs/>
          <w:szCs w:val="22"/>
          <w:highlight w:val="yellow"/>
        </w:rPr>
        <w:fldChar w:fldCharType="end"/>
      </w:r>
      <w:r w:rsidRPr="007D786C">
        <w:rPr>
          <w:rFonts w:ascii="Arial" w:hAnsi="Arial" w:cs="Arial"/>
          <w:bCs/>
          <w:szCs w:val="22"/>
          <w:highlight w:val="yellow"/>
        </w:rPr>
        <w:t>]</w:t>
      </w:r>
      <w:r w:rsidRPr="007D786C">
        <w:rPr>
          <w:rFonts w:ascii="Arial" w:hAnsi="Arial" w:cs="Arial"/>
          <w:bCs/>
          <w:szCs w:val="22"/>
        </w:rPr>
        <w:t xml:space="preserve"> </w:t>
      </w:r>
    </w:p>
    <w:p w14:paraId="5F700083" w14:textId="77777777" w:rsidR="007D786C" w:rsidRPr="007D786C" w:rsidRDefault="007D786C" w:rsidP="007D786C">
      <w:pPr>
        <w:pStyle w:val="MTIndent2"/>
        <w:spacing w:after="0"/>
        <w:jc w:val="left"/>
        <w:rPr>
          <w:rFonts w:ascii="Arial" w:hAnsi="Arial" w:cs="Arial"/>
          <w:szCs w:val="22"/>
        </w:rPr>
      </w:pPr>
    </w:p>
    <w:p w14:paraId="66D081DF" w14:textId="77777777" w:rsidR="007D786C" w:rsidRPr="007D786C" w:rsidRDefault="007D786C" w:rsidP="007D786C">
      <w:pPr>
        <w:pStyle w:val="MTIndent2"/>
        <w:spacing w:after="0"/>
        <w:jc w:val="left"/>
        <w:rPr>
          <w:rFonts w:ascii="Arial" w:hAnsi="Arial" w:cs="Arial"/>
          <w:szCs w:val="22"/>
        </w:rPr>
      </w:pPr>
      <w:r w:rsidRPr="007D786C">
        <w:rPr>
          <w:rFonts w:ascii="Arial" w:hAnsi="Arial" w:cs="Arial"/>
          <w:szCs w:val="22"/>
        </w:rPr>
        <w:t>with a copy (which shall not constitute notice) to:</w:t>
      </w:r>
    </w:p>
    <w:p w14:paraId="68133182" w14:textId="77777777" w:rsidR="007D786C" w:rsidRPr="007D786C" w:rsidRDefault="007D786C" w:rsidP="007D786C">
      <w:pPr>
        <w:pStyle w:val="MTIndent2"/>
        <w:spacing w:after="0"/>
        <w:jc w:val="left"/>
        <w:rPr>
          <w:rFonts w:ascii="Arial" w:hAnsi="Arial" w:cs="Arial"/>
          <w:b/>
          <w:bCs/>
          <w:szCs w:val="22"/>
        </w:rPr>
      </w:pPr>
    </w:p>
    <w:p w14:paraId="20FAAF3D" w14:textId="6E02FB04" w:rsidR="007D786C" w:rsidRPr="007D786C" w:rsidRDefault="007D786C" w:rsidP="007D786C">
      <w:pPr>
        <w:pStyle w:val="MTIndent2"/>
        <w:spacing w:after="0"/>
        <w:jc w:val="left"/>
        <w:rPr>
          <w:rFonts w:ascii="Arial" w:hAnsi="Arial" w:cs="Arial"/>
          <w:bCs/>
          <w:szCs w:val="22"/>
        </w:rPr>
      </w:pPr>
      <w:r w:rsidRPr="007D786C">
        <w:rPr>
          <w:rFonts w:ascii="Arial" w:hAnsi="Arial" w:cs="Arial"/>
          <w:bCs/>
          <w:szCs w:val="22"/>
          <w:highlight w:val="yellow"/>
        </w:rPr>
        <w:t>[</w:t>
      </w:r>
      <w:r w:rsidRPr="007D786C">
        <w:rPr>
          <w:rFonts w:ascii="Arial" w:hAnsi="Arial" w:cs="Arial"/>
          <w:bCs/>
          <w:szCs w:val="22"/>
          <w:highlight w:val="yellow"/>
        </w:rPr>
        <w:fldChar w:fldCharType="begin"/>
      </w:r>
      <w:r w:rsidRPr="007D786C">
        <w:rPr>
          <w:rFonts w:ascii="Arial" w:hAnsi="Arial" w:cs="Arial"/>
          <w:bCs/>
          <w:szCs w:val="22"/>
          <w:highlight w:val="yellow"/>
        </w:rPr>
        <w:instrText xml:space="preserve"> SYMBOL \f Wingdings 117 \* MERGEFORMAT </w:instrText>
      </w:r>
      <w:r w:rsidRPr="007D786C">
        <w:rPr>
          <w:rFonts w:ascii="Arial" w:hAnsi="Arial" w:cs="Arial"/>
          <w:bCs/>
          <w:szCs w:val="22"/>
          <w:highlight w:val="yellow"/>
        </w:rPr>
        <w:fldChar w:fldCharType="end"/>
      </w:r>
      <w:r w:rsidRPr="007D786C">
        <w:rPr>
          <w:rFonts w:ascii="Arial" w:hAnsi="Arial" w:cs="Arial"/>
          <w:bCs/>
          <w:szCs w:val="22"/>
          <w:highlight w:val="yellow"/>
        </w:rPr>
        <w:t>]</w:t>
      </w:r>
      <w:r w:rsidRPr="007D786C">
        <w:rPr>
          <w:rFonts w:ascii="Arial" w:hAnsi="Arial" w:cs="Arial"/>
          <w:bCs/>
          <w:szCs w:val="22"/>
        </w:rPr>
        <w:t xml:space="preserve"> </w:t>
      </w:r>
    </w:p>
    <w:p w14:paraId="4C217BCB" w14:textId="77777777" w:rsidR="007D786C" w:rsidRPr="007D786C" w:rsidRDefault="007D786C" w:rsidP="007D786C">
      <w:pPr>
        <w:pStyle w:val="MTIndent2"/>
        <w:spacing w:after="0"/>
        <w:jc w:val="left"/>
        <w:rPr>
          <w:rFonts w:ascii="Arial" w:hAnsi="Arial" w:cs="Arial"/>
          <w:szCs w:val="22"/>
        </w:rPr>
      </w:pPr>
    </w:p>
    <w:p w14:paraId="3B970346" w14:textId="1E243612" w:rsidR="007D786C" w:rsidRDefault="007D786C" w:rsidP="007D786C">
      <w:pPr>
        <w:pStyle w:val="MTArt2L3"/>
        <w:jc w:val="left"/>
        <w:rPr>
          <w:rFonts w:ascii="Arial" w:hAnsi="Arial" w:cs="Arial"/>
          <w:szCs w:val="22"/>
        </w:rPr>
      </w:pPr>
      <w:bookmarkStart w:id="10" w:name="_Ref131594156"/>
      <w:r w:rsidRPr="007D786C">
        <w:rPr>
          <w:rFonts w:ascii="Arial" w:hAnsi="Arial" w:cs="Arial"/>
          <w:szCs w:val="22"/>
        </w:rPr>
        <w:t xml:space="preserve">in the case of the </w:t>
      </w:r>
      <w:r>
        <w:rPr>
          <w:rFonts w:ascii="Arial" w:hAnsi="Arial" w:cs="Arial"/>
          <w:szCs w:val="22"/>
        </w:rPr>
        <w:t>Discloser</w:t>
      </w:r>
      <w:r w:rsidRPr="007D786C">
        <w:rPr>
          <w:rFonts w:ascii="Arial" w:hAnsi="Arial" w:cs="Arial"/>
          <w:szCs w:val="22"/>
        </w:rPr>
        <w:t>, as follows:</w:t>
      </w:r>
      <w:bookmarkEnd w:id="10"/>
    </w:p>
    <w:p w14:paraId="4EFC0960" w14:textId="77777777" w:rsidR="00C279B3" w:rsidRPr="00C279B3" w:rsidRDefault="00C279B3" w:rsidP="00C279B3">
      <w:pPr>
        <w:pStyle w:val="MTArt2L3"/>
        <w:numPr>
          <w:ilvl w:val="0"/>
          <w:numId w:val="0"/>
        </w:numPr>
        <w:spacing w:after="0"/>
        <w:ind w:left="1440"/>
        <w:jc w:val="left"/>
        <w:rPr>
          <w:rFonts w:ascii="Arial" w:hAnsi="Arial" w:cs="Arial"/>
          <w:szCs w:val="22"/>
          <w:lang w:val="pt-BR"/>
        </w:rPr>
      </w:pPr>
      <w:r w:rsidRPr="00C279B3">
        <w:rPr>
          <w:rFonts w:ascii="Arial" w:hAnsi="Arial" w:cs="Arial"/>
          <w:szCs w:val="22"/>
          <w:lang w:val="pt-BR"/>
        </w:rPr>
        <w:t xml:space="preserve">Alvarez &amp; Marsal Canada Inc., the Monitor </w:t>
      </w:r>
    </w:p>
    <w:p w14:paraId="5539729E" w14:textId="0A2316B9" w:rsidR="00C279B3" w:rsidRPr="00C279B3" w:rsidRDefault="00C279B3" w:rsidP="00C279B3">
      <w:pPr>
        <w:pStyle w:val="MTArt2L3"/>
        <w:numPr>
          <w:ilvl w:val="0"/>
          <w:numId w:val="0"/>
        </w:numPr>
        <w:ind w:left="1440"/>
        <w:jc w:val="left"/>
        <w:rPr>
          <w:rFonts w:ascii="Arial" w:hAnsi="Arial" w:cs="Arial"/>
          <w:szCs w:val="22"/>
        </w:rPr>
      </w:pPr>
      <w:r>
        <w:rPr>
          <w:rFonts w:ascii="Arial" w:hAnsi="Arial" w:cs="Arial"/>
          <w:szCs w:val="22"/>
        </w:rPr>
        <w:t>A</w:t>
      </w:r>
      <w:r w:rsidRPr="00C279B3">
        <w:rPr>
          <w:rFonts w:ascii="Arial" w:hAnsi="Arial" w:cs="Arial"/>
          <w:szCs w:val="22"/>
        </w:rPr>
        <w:t>ttention:</w:t>
      </w:r>
      <w:r>
        <w:rPr>
          <w:rFonts w:ascii="Arial" w:hAnsi="Arial" w:cs="Arial"/>
          <w:szCs w:val="22"/>
        </w:rPr>
        <w:t xml:space="preserve"> Orest </w:t>
      </w:r>
      <w:proofErr w:type="spellStart"/>
      <w:r>
        <w:rPr>
          <w:rFonts w:ascii="Arial" w:hAnsi="Arial" w:cs="Arial"/>
          <w:szCs w:val="22"/>
        </w:rPr>
        <w:t>Konowalchuk</w:t>
      </w:r>
      <w:proofErr w:type="spellEnd"/>
      <w:r>
        <w:rPr>
          <w:rFonts w:ascii="Arial" w:hAnsi="Arial" w:cs="Arial"/>
          <w:szCs w:val="22"/>
        </w:rPr>
        <w:t>/</w:t>
      </w:r>
      <w:r w:rsidRPr="00C279B3">
        <w:rPr>
          <w:rFonts w:ascii="Arial" w:hAnsi="Arial" w:cs="Arial"/>
          <w:szCs w:val="22"/>
        </w:rPr>
        <w:t>David Williams</w:t>
      </w:r>
      <w:r>
        <w:rPr>
          <w:rFonts w:ascii="Arial" w:hAnsi="Arial" w:cs="Arial"/>
          <w:szCs w:val="22"/>
        </w:rPr>
        <w:t xml:space="preserve"> </w:t>
      </w:r>
      <w:hyperlink r:id="rId9" w:history="1">
        <w:r w:rsidRPr="00096862">
          <w:rPr>
            <w:rStyle w:val="Hyperlink"/>
            <w:rFonts w:ascii="Arial" w:hAnsi="Arial" w:cs="Arial"/>
            <w:szCs w:val="22"/>
          </w:rPr>
          <w:t>okonowalchuk@alvarezandmarsal.com</w:t>
        </w:r>
      </w:hyperlink>
      <w:r>
        <w:rPr>
          <w:rFonts w:ascii="Arial" w:hAnsi="Arial" w:cs="Arial"/>
          <w:szCs w:val="22"/>
        </w:rPr>
        <w:t xml:space="preserve"> / </w:t>
      </w:r>
      <w:hyperlink r:id="rId10" w:history="1">
        <w:r w:rsidRPr="00096862">
          <w:rPr>
            <w:rStyle w:val="Hyperlink"/>
            <w:rFonts w:ascii="Arial" w:hAnsi="Arial" w:cs="Arial"/>
            <w:szCs w:val="22"/>
          </w:rPr>
          <w:t>david.williams@alvarezandmarsal.com</w:t>
        </w:r>
      </w:hyperlink>
      <w:r>
        <w:rPr>
          <w:rFonts w:ascii="Arial" w:hAnsi="Arial" w:cs="Arial"/>
          <w:szCs w:val="22"/>
        </w:rPr>
        <w:t xml:space="preserve"> </w:t>
      </w:r>
      <w:r w:rsidRPr="00C279B3">
        <w:rPr>
          <w:rFonts w:ascii="Arial" w:hAnsi="Arial" w:cs="Arial"/>
          <w:szCs w:val="22"/>
        </w:rPr>
        <w:t xml:space="preserve">   </w:t>
      </w:r>
    </w:p>
    <w:p w14:paraId="17EEE986" w14:textId="335741F2" w:rsidR="00C279B3" w:rsidRPr="00C279B3" w:rsidRDefault="00C279B3" w:rsidP="00C279B3">
      <w:pPr>
        <w:pStyle w:val="MTArt2L3"/>
        <w:numPr>
          <w:ilvl w:val="0"/>
          <w:numId w:val="0"/>
        </w:numPr>
        <w:ind w:left="1440"/>
        <w:jc w:val="left"/>
        <w:rPr>
          <w:rFonts w:ascii="Arial" w:hAnsi="Arial" w:cs="Arial"/>
          <w:szCs w:val="22"/>
        </w:rPr>
      </w:pPr>
      <w:r>
        <w:rPr>
          <w:rFonts w:ascii="Arial" w:hAnsi="Arial" w:cs="Arial"/>
          <w:szCs w:val="22"/>
        </w:rPr>
        <w:t>w</w:t>
      </w:r>
      <w:r w:rsidRPr="00C279B3">
        <w:rPr>
          <w:rFonts w:ascii="Arial" w:hAnsi="Arial" w:cs="Arial"/>
          <w:szCs w:val="22"/>
        </w:rPr>
        <w:t xml:space="preserve">ith a copy </w:t>
      </w:r>
      <w:r w:rsidRPr="007D786C">
        <w:rPr>
          <w:rFonts w:ascii="Arial" w:hAnsi="Arial" w:cs="Arial"/>
          <w:szCs w:val="22"/>
        </w:rPr>
        <w:t>(which shall not constitute notice) to:</w:t>
      </w:r>
    </w:p>
    <w:p w14:paraId="43817027" w14:textId="514569C9" w:rsidR="00C279B3" w:rsidRPr="00C279B3" w:rsidRDefault="00C279B3" w:rsidP="00C279B3">
      <w:pPr>
        <w:pStyle w:val="MTArt2L3"/>
        <w:numPr>
          <w:ilvl w:val="0"/>
          <w:numId w:val="0"/>
        </w:numPr>
        <w:spacing w:after="0"/>
        <w:ind w:left="1440"/>
        <w:jc w:val="left"/>
        <w:rPr>
          <w:rFonts w:ascii="Arial" w:hAnsi="Arial" w:cs="Arial"/>
          <w:szCs w:val="22"/>
        </w:rPr>
      </w:pPr>
      <w:r>
        <w:rPr>
          <w:rFonts w:ascii="Arial" w:hAnsi="Arial" w:cs="Arial"/>
          <w:szCs w:val="22"/>
        </w:rPr>
        <w:t>B</w:t>
      </w:r>
      <w:r w:rsidRPr="00C279B3">
        <w:rPr>
          <w:rFonts w:ascii="Arial" w:hAnsi="Arial" w:cs="Arial"/>
          <w:szCs w:val="22"/>
        </w:rPr>
        <w:t>urnet, Duckworth &amp; Palmer LLP, legal counsel to the Monitor</w:t>
      </w:r>
    </w:p>
    <w:p w14:paraId="1F26DBC3" w14:textId="5071D041" w:rsidR="00C279B3" w:rsidRPr="00C279B3" w:rsidRDefault="00C279B3" w:rsidP="007D786C">
      <w:pPr>
        <w:pStyle w:val="MTArt2L3"/>
        <w:numPr>
          <w:ilvl w:val="0"/>
          <w:numId w:val="0"/>
        </w:numPr>
        <w:ind w:left="1440"/>
        <w:jc w:val="left"/>
        <w:rPr>
          <w:rFonts w:ascii="Arial" w:hAnsi="Arial" w:cs="Arial"/>
          <w:szCs w:val="22"/>
        </w:rPr>
      </w:pPr>
      <w:r w:rsidRPr="00C279B3">
        <w:rPr>
          <w:rFonts w:ascii="Arial" w:hAnsi="Arial" w:cs="Arial"/>
          <w:szCs w:val="22"/>
        </w:rPr>
        <w:t>Attention:</w:t>
      </w:r>
      <w:r w:rsidRPr="00C279B3">
        <w:rPr>
          <w:rFonts w:ascii="Arial" w:hAnsi="Arial" w:cs="Arial"/>
          <w:szCs w:val="22"/>
        </w:rPr>
        <w:t xml:space="preserve"> </w:t>
      </w:r>
      <w:r w:rsidRPr="00C279B3">
        <w:rPr>
          <w:rFonts w:ascii="Arial" w:hAnsi="Arial" w:cs="Arial"/>
          <w:szCs w:val="22"/>
        </w:rPr>
        <w:t>David LeGeyt/Ryan Algar</w:t>
      </w:r>
      <w:r w:rsidRPr="00C279B3">
        <w:rPr>
          <w:rFonts w:ascii="Arial" w:hAnsi="Arial" w:cs="Arial"/>
          <w:szCs w:val="22"/>
        </w:rPr>
        <w:t xml:space="preserve"> </w:t>
      </w:r>
      <w:hyperlink r:id="rId11" w:history="1">
        <w:r w:rsidRPr="00C279B3">
          <w:rPr>
            <w:rStyle w:val="Hyperlink"/>
            <w:rFonts w:ascii="Arial" w:hAnsi="Arial" w:cs="Arial"/>
            <w:szCs w:val="22"/>
          </w:rPr>
          <w:t>dlegeyt@bdplaw.com</w:t>
        </w:r>
      </w:hyperlink>
      <w:r w:rsidRPr="00C279B3">
        <w:rPr>
          <w:rFonts w:ascii="Arial" w:hAnsi="Arial" w:cs="Arial"/>
          <w:szCs w:val="22"/>
        </w:rPr>
        <w:t xml:space="preserve"> </w:t>
      </w:r>
      <w:r w:rsidRPr="00C279B3">
        <w:rPr>
          <w:rFonts w:ascii="Arial" w:hAnsi="Arial" w:cs="Arial"/>
          <w:szCs w:val="22"/>
        </w:rPr>
        <w:t xml:space="preserve">/ </w:t>
      </w:r>
      <w:hyperlink r:id="rId12" w:history="1">
        <w:r w:rsidRPr="00C279B3">
          <w:rPr>
            <w:rStyle w:val="Hyperlink"/>
            <w:rFonts w:ascii="Arial" w:hAnsi="Arial" w:cs="Arial"/>
            <w:szCs w:val="22"/>
          </w:rPr>
          <w:t>ralgar@bdplaw.com</w:t>
        </w:r>
      </w:hyperlink>
      <w:r w:rsidRPr="00C279B3">
        <w:rPr>
          <w:rFonts w:ascii="Arial" w:hAnsi="Arial" w:cs="Arial"/>
          <w:szCs w:val="22"/>
        </w:rPr>
        <w:t xml:space="preserve"> </w:t>
      </w:r>
    </w:p>
    <w:p w14:paraId="291993AB" w14:textId="236B5BBD" w:rsidR="007D786C" w:rsidRDefault="007D786C" w:rsidP="007D786C">
      <w:pPr>
        <w:pStyle w:val="MTArt2L3"/>
        <w:numPr>
          <w:ilvl w:val="0"/>
          <w:numId w:val="0"/>
        </w:numPr>
        <w:ind w:left="1440"/>
        <w:jc w:val="left"/>
        <w:rPr>
          <w:rFonts w:ascii="Arial" w:hAnsi="Arial" w:cs="Arial"/>
          <w:szCs w:val="22"/>
        </w:rPr>
      </w:pPr>
      <w:r>
        <w:rPr>
          <w:rFonts w:ascii="Arial" w:hAnsi="Arial" w:cs="Arial"/>
          <w:szCs w:val="22"/>
        </w:rPr>
        <w:t>and to Companies:</w:t>
      </w:r>
    </w:p>
    <w:p w14:paraId="1D6B7B9B" w14:textId="5196EB9C" w:rsidR="00C279B3" w:rsidRDefault="00C279B3" w:rsidP="00C279B3">
      <w:pPr>
        <w:pStyle w:val="MTIndent2"/>
        <w:jc w:val="left"/>
        <w:rPr>
          <w:rFonts w:ascii="Arial" w:hAnsi="Arial" w:cs="Arial"/>
          <w:bCs/>
          <w:szCs w:val="22"/>
        </w:rPr>
      </w:pPr>
      <w:r w:rsidRPr="00C279B3">
        <w:rPr>
          <w:rFonts w:ascii="Arial" w:hAnsi="Arial" w:cs="Arial"/>
          <w:bCs/>
          <w:szCs w:val="22"/>
        </w:rPr>
        <w:t>Attention:</w:t>
      </w:r>
      <w:r>
        <w:rPr>
          <w:rFonts w:ascii="Arial" w:hAnsi="Arial" w:cs="Arial"/>
          <w:bCs/>
          <w:szCs w:val="22"/>
        </w:rPr>
        <w:t xml:space="preserve"> </w:t>
      </w:r>
      <w:r w:rsidRPr="00C279B3">
        <w:rPr>
          <w:rFonts w:ascii="Arial" w:hAnsi="Arial" w:cs="Arial"/>
          <w:bCs/>
          <w:szCs w:val="22"/>
        </w:rPr>
        <w:t>John Arbuthnot</w:t>
      </w:r>
      <w:r>
        <w:rPr>
          <w:rFonts w:ascii="Arial" w:hAnsi="Arial" w:cs="Arial"/>
          <w:bCs/>
          <w:szCs w:val="22"/>
        </w:rPr>
        <w:t xml:space="preserve"> </w:t>
      </w:r>
      <w:hyperlink r:id="rId13" w:history="1">
        <w:r w:rsidRPr="00096862">
          <w:rPr>
            <w:rStyle w:val="Hyperlink"/>
            <w:rFonts w:ascii="Arial" w:hAnsi="Arial" w:cs="Arial"/>
            <w:bCs/>
            <w:szCs w:val="22"/>
          </w:rPr>
          <w:t>j</w:t>
        </w:r>
        <w:r w:rsidRPr="00096862">
          <w:rPr>
            <w:rStyle w:val="Hyperlink"/>
            <w:rFonts w:ascii="Arial" w:hAnsi="Arial" w:cs="Arial"/>
            <w:bCs/>
            <w:szCs w:val="22"/>
          </w:rPr>
          <w:t>ohn.arbuthnot@delta9.ca</w:t>
        </w:r>
      </w:hyperlink>
      <w:r>
        <w:rPr>
          <w:rFonts w:ascii="Arial" w:hAnsi="Arial" w:cs="Arial"/>
          <w:bCs/>
          <w:szCs w:val="22"/>
        </w:rPr>
        <w:t xml:space="preserve"> </w:t>
      </w:r>
      <w:r w:rsidRPr="00C279B3">
        <w:rPr>
          <w:rFonts w:ascii="Arial" w:hAnsi="Arial" w:cs="Arial"/>
          <w:bCs/>
          <w:szCs w:val="22"/>
        </w:rPr>
        <w:t xml:space="preserve"> </w:t>
      </w:r>
    </w:p>
    <w:p w14:paraId="25F9C589" w14:textId="25B7F62A" w:rsidR="007D786C" w:rsidRPr="007D786C" w:rsidRDefault="007D786C" w:rsidP="00C279B3">
      <w:pPr>
        <w:pStyle w:val="MTIndent2"/>
        <w:jc w:val="left"/>
        <w:rPr>
          <w:rFonts w:ascii="Arial" w:hAnsi="Arial" w:cs="Arial"/>
          <w:szCs w:val="22"/>
        </w:rPr>
      </w:pPr>
      <w:r w:rsidRPr="007D786C">
        <w:rPr>
          <w:rFonts w:ascii="Arial" w:hAnsi="Arial" w:cs="Arial"/>
          <w:szCs w:val="22"/>
        </w:rPr>
        <w:t>with a copy (which shall not constitute notice) to:</w:t>
      </w:r>
    </w:p>
    <w:p w14:paraId="0D895F8D" w14:textId="1C0BF68A" w:rsidR="00C279B3" w:rsidRPr="00C279B3" w:rsidRDefault="00C279B3" w:rsidP="00C279B3">
      <w:pPr>
        <w:pStyle w:val="MTIndent2"/>
        <w:spacing w:after="0"/>
        <w:jc w:val="left"/>
        <w:rPr>
          <w:rFonts w:ascii="Arial" w:hAnsi="Arial" w:cs="Arial"/>
          <w:szCs w:val="22"/>
        </w:rPr>
      </w:pPr>
      <w:r w:rsidRPr="00C279B3">
        <w:rPr>
          <w:rFonts w:ascii="Arial" w:hAnsi="Arial" w:cs="Arial"/>
          <w:szCs w:val="22"/>
        </w:rPr>
        <w:lastRenderedPageBreak/>
        <w:t xml:space="preserve">MLT Aikins LLP, legal counsel to the </w:t>
      </w:r>
      <w:r>
        <w:rPr>
          <w:rFonts w:ascii="Arial" w:hAnsi="Arial" w:cs="Arial"/>
          <w:szCs w:val="22"/>
        </w:rPr>
        <w:t>Companies</w:t>
      </w:r>
    </w:p>
    <w:p w14:paraId="35475F19" w14:textId="05355F6B" w:rsidR="007D786C" w:rsidRPr="00C279B3" w:rsidRDefault="00C279B3" w:rsidP="00C279B3">
      <w:pPr>
        <w:pStyle w:val="MTIndent2"/>
        <w:jc w:val="left"/>
        <w:rPr>
          <w:rFonts w:ascii="Arial" w:hAnsi="Arial" w:cs="Arial"/>
          <w:szCs w:val="22"/>
        </w:rPr>
      </w:pPr>
      <w:r w:rsidRPr="00C279B3">
        <w:rPr>
          <w:rFonts w:ascii="Arial" w:hAnsi="Arial" w:cs="Arial"/>
          <w:szCs w:val="22"/>
        </w:rPr>
        <w:t xml:space="preserve">Attention: Ryan Zahara / Chris Nyberg </w:t>
      </w:r>
      <w:hyperlink r:id="rId14" w:history="1">
        <w:r w:rsidRPr="00096862">
          <w:rPr>
            <w:rStyle w:val="Hyperlink"/>
            <w:rFonts w:ascii="Arial" w:hAnsi="Arial" w:cs="Arial"/>
            <w:szCs w:val="22"/>
          </w:rPr>
          <w:t>rzahara@mltaikins.com</w:t>
        </w:r>
      </w:hyperlink>
      <w:r>
        <w:rPr>
          <w:rFonts w:ascii="Arial" w:hAnsi="Arial" w:cs="Arial"/>
          <w:szCs w:val="22"/>
        </w:rPr>
        <w:t xml:space="preserve"> </w:t>
      </w:r>
      <w:r w:rsidRPr="00C279B3">
        <w:rPr>
          <w:rFonts w:ascii="Arial" w:hAnsi="Arial" w:cs="Arial"/>
          <w:szCs w:val="22"/>
        </w:rPr>
        <w:t xml:space="preserve">/ </w:t>
      </w:r>
      <w:hyperlink r:id="rId15" w:history="1">
        <w:r w:rsidRPr="00096862">
          <w:rPr>
            <w:rStyle w:val="Hyperlink"/>
            <w:rFonts w:ascii="Arial" w:hAnsi="Arial" w:cs="Arial"/>
            <w:szCs w:val="22"/>
          </w:rPr>
          <w:t>cnyberg@mltaikins.com</w:t>
        </w:r>
      </w:hyperlink>
      <w:r>
        <w:rPr>
          <w:rFonts w:ascii="Arial" w:hAnsi="Arial" w:cs="Arial"/>
          <w:szCs w:val="22"/>
        </w:rPr>
        <w:t xml:space="preserve"> </w:t>
      </w:r>
    </w:p>
    <w:p w14:paraId="0E182391" w14:textId="77777777" w:rsidR="007D786C" w:rsidRPr="007D786C" w:rsidRDefault="007D786C" w:rsidP="007D786C">
      <w:pPr>
        <w:rPr>
          <w:rFonts w:ascii="Arial" w:hAnsi="Arial" w:cs="Arial"/>
          <w:sz w:val="22"/>
          <w:szCs w:val="22"/>
        </w:rPr>
      </w:pPr>
      <w:r w:rsidRPr="007D786C">
        <w:rPr>
          <w:rFonts w:ascii="Arial" w:hAnsi="Arial" w:cs="Arial"/>
          <w:sz w:val="22"/>
          <w:szCs w:val="22"/>
        </w:rPr>
        <w:t>Any such notice or other communication, if transmitted by email before 5:00 p.m. (Calgary time) on a Business Day, will be deemed to have been given on such Business Day, and if transmitted by email after 5:00 p.m. (Calgary time) on a Business Day, will be deemed to have been given on the Business Day after the date of the transmission. In the case of a communication by email or other electronic means, if an autoreply is received indicating that the email is no longer monitored or in use, delivery must be followed by the dispatch of a copy of such communication pursuant to one of the other methods described above; provided however that any communication originally delivered by electronic means shall be deemed to have been given on the date stipulated above for electronic delivery.</w:t>
      </w:r>
    </w:p>
    <w:p w14:paraId="795F37B7" w14:textId="3021189F" w:rsidR="007D786C" w:rsidRPr="007D786C" w:rsidRDefault="007D786C" w:rsidP="007D786C">
      <w:pPr>
        <w:pStyle w:val="Heading2"/>
        <w:numPr>
          <w:ilvl w:val="0"/>
          <w:numId w:val="0"/>
        </w:numPr>
        <w:rPr>
          <w:rFonts w:ascii="Arial" w:hAnsi="Arial" w:cs="Arial"/>
        </w:rPr>
      </w:pPr>
      <w:r w:rsidRPr="007D786C">
        <w:rPr>
          <w:rFonts w:ascii="Arial" w:hAnsi="Arial" w:cs="Arial"/>
        </w:rPr>
        <w:t>Sending a copy of a notice or other communication to a Party's legal counsel as contemplated above is for information purposes only and does not constitute delivery of the notice or other communication to that Party. The failure to send a copy of a notice or other communication to legal counsel does not invalidate delivery of that notice or other communication to a Party. A Person may change its address for service by notice given in accordance with the foregoing and any subsequent communication must be sent to such Person at its changed address</w:t>
      </w:r>
      <w:r w:rsidR="00682F6D">
        <w:rPr>
          <w:rFonts w:ascii="Arial" w:hAnsi="Arial" w:cs="Arial"/>
        </w:rPr>
        <w:t>.</w:t>
      </w:r>
    </w:p>
    <w:p w14:paraId="1D8680B4" w14:textId="77777777" w:rsidR="002618DE" w:rsidRDefault="004B3A88" w:rsidP="002618DE">
      <w:pPr>
        <w:pStyle w:val="Heading2"/>
        <w:rPr>
          <w:rFonts w:ascii="Arial" w:hAnsi="Arial" w:cs="Arial"/>
        </w:rPr>
      </w:pPr>
      <w:r w:rsidRPr="000927BE">
        <w:rPr>
          <w:rFonts w:ascii="Arial" w:hAnsi="Arial" w:cs="Arial"/>
        </w:rPr>
        <w:t xml:space="preserve">This Agreement may be executed and delivered by facsimile or other electronic means of transmission and the </w:t>
      </w:r>
      <w:r w:rsidR="00F446CF">
        <w:rPr>
          <w:rFonts w:ascii="Arial" w:hAnsi="Arial" w:cs="Arial"/>
        </w:rPr>
        <w:t>Parties</w:t>
      </w:r>
      <w:r w:rsidRPr="000927BE">
        <w:rPr>
          <w:rFonts w:ascii="Arial" w:hAnsi="Arial" w:cs="Arial"/>
        </w:rPr>
        <w:t xml:space="preserve"> hereto may rely upon such copies of the Agreement so delivered as though such copies are originals of this Agreement.</w:t>
      </w:r>
    </w:p>
    <w:p w14:paraId="7BA4C642" w14:textId="39D265E3" w:rsidR="00164F51" w:rsidRPr="002618DE" w:rsidRDefault="00164F51" w:rsidP="002618DE">
      <w:pPr>
        <w:pStyle w:val="Heading2"/>
        <w:rPr>
          <w:rFonts w:ascii="Arial" w:hAnsi="Arial" w:cs="Arial"/>
        </w:rPr>
      </w:pPr>
      <w:r w:rsidRPr="002618DE">
        <w:rPr>
          <w:rFonts w:ascii="Arial" w:hAnsi="Arial" w:cs="Arial"/>
        </w:rPr>
        <w:t xml:space="preserve">Each party agrees that the </w:t>
      </w:r>
      <w:r w:rsidR="002618DE" w:rsidRPr="002618DE">
        <w:rPr>
          <w:rFonts w:ascii="Arial" w:eastAsia="PMingLiU" w:hAnsi="Arial" w:cs="Arial"/>
          <w:lang w:val="en-US"/>
        </w:rPr>
        <w:t>the electronic signatures, whether digital or encrypted, of the Parties included in this Agreement are intended to authenticate this writing and to have the same force and effect as manual signatures. Electronic signature means any electronic sound, symbol, or process attached to or logically associated with a record and executed and adopted by a party with the intent to sign such record, including</w:t>
      </w:r>
      <w:r w:rsidR="002618DE" w:rsidRPr="002618DE">
        <w:rPr>
          <w:rFonts w:ascii="Arial" w:hAnsi="Arial" w:cs="Arial"/>
        </w:rPr>
        <w:t xml:space="preserve"> </w:t>
      </w:r>
      <w:r w:rsidR="002618DE" w:rsidRPr="002618DE">
        <w:rPr>
          <w:rFonts w:ascii="Arial" w:eastAsia="PMingLiU" w:hAnsi="Arial" w:cs="Arial"/>
          <w:lang w:val="en-US"/>
        </w:rPr>
        <w:t>facsimile or email electronic signatures.</w:t>
      </w:r>
    </w:p>
    <w:p w14:paraId="6F9BA713" w14:textId="4987141E" w:rsidR="001B2DC8" w:rsidRPr="000927BE" w:rsidRDefault="004B3A88" w:rsidP="006759B3">
      <w:pPr>
        <w:pStyle w:val="Heading2"/>
        <w:rPr>
          <w:rFonts w:ascii="Arial" w:hAnsi="Arial" w:cs="Arial"/>
        </w:rPr>
      </w:pPr>
      <w:r w:rsidRPr="000927BE">
        <w:rPr>
          <w:rFonts w:ascii="Arial" w:hAnsi="Arial" w:cs="Arial"/>
        </w:rPr>
        <w:t xml:space="preserve">This Agreement may be executed by the </w:t>
      </w:r>
      <w:r w:rsidR="00F446CF">
        <w:rPr>
          <w:rFonts w:ascii="Arial" w:hAnsi="Arial" w:cs="Arial"/>
        </w:rPr>
        <w:t>Parties</w:t>
      </w:r>
      <w:r w:rsidRPr="000927BE">
        <w:rPr>
          <w:rFonts w:ascii="Arial" w:hAnsi="Arial" w:cs="Arial"/>
        </w:rPr>
        <w:t xml:space="preserve"> in separate counterparts, each of which when so executed and delivered will be deemed to be an original, and all such counterparts together will constitute one and the same instrument and, notwithstanding the date of execution, will be deemed to be dated as of the date written at the beginning of this Agreement.</w:t>
      </w:r>
    </w:p>
    <w:p w14:paraId="416567DB" w14:textId="77777777" w:rsidR="00915A25" w:rsidRPr="000927BE" w:rsidRDefault="00915A25" w:rsidP="00915A25">
      <w:pPr>
        <w:pStyle w:val="Heading1"/>
        <w:numPr>
          <w:ilvl w:val="0"/>
          <w:numId w:val="0"/>
        </w:numPr>
        <w:rPr>
          <w:rFonts w:ascii="Arial" w:hAnsi="Arial" w:cs="Arial"/>
          <w:sz w:val="22"/>
          <w:szCs w:val="22"/>
        </w:rPr>
      </w:pPr>
    </w:p>
    <w:p w14:paraId="6A4E2262" w14:textId="77777777" w:rsidR="00BC5926" w:rsidRPr="000927BE" w:rsidRDefault="004B3A88" w:rsidP="00915A25">
      <w:pPr>
        <w:pStyle w:val="Heading1"/>
        <w:numPr>
          <w:ilvl w:val="0"/>
          <w:numId w:val="0"/>
        </w:numPr>
        <w:jc w:val="center"/>
        <w:rPr>
          <w:rFonts w:ascii="Arial" w:hAnsi="Arial" w:cs="Arial"/>
          <w:sz w:val="22"/>
          <w:szCs w:val="22"/>
          <w:u w:val="none"/>
        </w:rPr>
      </w:pPr>
      <w:r w:rsidRPr="000927BE">
        <w:rPr>
          <w:rFonts w:ascii="Arial" w:hAnsi="Arial" w:cs="Arial"/>
          <w:sz w:val="22"/>
          <w:szCs w:val="22"/>
          <w:u w:val="none"/>
        </w:rPr>
        <w:t>The balance of this page is intentionally blank.</w:t>
      </w:r>
    </w:p>
    <w:p w14:paraId="13C99F78" w14:textId="644650B9" w:rsidR="00915A25" w:rsidRPr="00500C77" w:rsidRDefault="004B3A88" w:rsidP="00500C77">
      <w:pPr>
        <w:pStyle w:val="Heading1"/>
        <w:numPr>
          <w:ilvl w:val="0"/>
          <w:numId w:val="0"/>
        </w:numPr>
        <w:jc w:val="center"/>
        <w:rPr>
          <w:rFonts w:ascii="Arial" w:hAnsi="Arial" w:cs="Arial"/>
          <w:sz w:val="22"/>
          <w:szCs w:val="22"/>
          <w:u w:val="none"/>
        </w:rPr>
      </w:pPr>
      <w:r w:rsidRPr="000927BE">
        <w:rPr>
          <w:rFonts w:ascii="Arial" w:hAnsi="Arial" w:cs="Arial"/>
          <w:sz w:val="22"/>
          <w:szCs w:val="22"/>
          <w:u w:val="none"/>
        </w:rPr>
        <w:t>Signature page follows.</w:t>
      </w:r>
      <w:r w:rsidRPr="000927BE">
        <w:rPr>
          <w:rFonts w:ascii="Arial" w:hAnsi="Arial" w:cs="Arial"/>
          <w:sz w:val="22"/>
          <w:szCs w:val="22"/>
        </w:rPr>
        <w:br w:type="page"/>
      </w:r>
    </w:p>
    <w:p w14:paraId="38F77C09" w14:textId="77777777" w:rsidR="00915A25" w:rsidRPr="000927BE" w:rsidRDefault="00915A25" w:rsidP="00915A25">
      <w:pPr>
        <w:pStyle w:val="Heading1"/>
        <w:numPr>
          <w:ilvl w:val="0"/>
          <w:numId w:val="0"/>
        </w:numPr>
        <w:rPr>
          <w:rFonts w:ascii="Arial" w:hAnsi="Arial" w:cs="Arial"/>
          <w:b w:val="0"/>
          <w:sz w:val="22"/>
          <w:szCs w:val="22"/>
          <w:u w:val="none"/>
        </w:rPr>
      </w:pPr>
    </w:p>
    <w:p w14:paraId="095E3D04" w14:textId="671630C6" w:rsidR="00F27E1F" w:rsidRPr="000927BE" w:rsidRDefault="004B3A88" w:rsidP="00BC5926">
      <w:pPr>
        <w:spacing w:after="240"/>
        <w:rPr>
          <w:rFonts w:ascii="Arial" w:hAnsi="Arial" w:cs="Arial"/>
          <w:sz w:val="22"/>
          <w:szCs w:val="22"/>
        </w:rPr>
      </w:pPr>
      <w:r w:rsidRPr="000927BE">
        <w:rPr>
          <w:rFonts w:ascii="Arial" w:hAnsi="Arial" w:cs="Arial"/>
          <w:b/>
          <w:sz w:val="22"/>
          <w:szCs w:val="22"/>
        </w:rPr>
        <w:t xml:space="preserve">IN WITNESS WHEREOF </w:t>
      </w:r>
      <w:r w:rsidRPr="000927BE">
        <w:rPr>
          <w:rFonts w:ascii="Arial" w:hAnsi="Arial" w:cs="Arial"/>
          <w:sz w:val="22"/>
          <w:szCs w:val="22"/>
        </w:rPr>
        <w:t xml:space="preserve">the </w:t>
      </w:r>
      <w:r w:rsidR="00F446CF">
        <w:rPr>
          <w:rFonts w:ascii="Arial" w:hAnsi="Arial" w:cs="Arial"/>
          <w:sz w:val="22"/>
          <w:szCs w:val="22"/>
        </w:rPr>
        <w:t>Parties</w:t>
      </w:r>
      <w:r w:rsidRPr="000927BE">
        <w:rPr>
          <w:rFonts w:ascii="Arial" w:hAnsi="Arial" w:cs="Arial"/>
          <w:sz w:val="22"/>
          <w:szCs w:val="22"/>
        </w:rPr>
        <w:t xml:space="preserve"> have duly executed this Agreement as of the Effective Date.</w:t>
      </w:r>
    </w:p>
    <w:p w14:paraId="7F576A76" w14:textId="77777777" w:rsidR="0086045D" w:rsidRPr="000927BE" w:rsidRDefault="004B3A88" w:rsidP="00BC5926">
      <w:pPr>
        <w:spacing w:after="240"/>
        <w:rPr>
          <w:rFonts w:ascii="Arial" w:hAnsi="Arial" w:cs="Arial"/>
          <w:b/>
          <w:bCs/>
          <w:sz w:val="22"/>
          <w:szCs w:val="22"/>
        </w:rPr>
      </w:pPr>
      <w:r w:rsidRPr="000927BE">
        <w:rPr>
          <w:rFonts w:ascii="Arial" w:hAnsi="Arial" w:cs="Arial"/>
          <w:b/>
          <w:bCs/>
          <w:sz w:val="22"/>
          <w:szCs w:val="22"/>
        </w:rPr>
        <w:t xml:space="preserve">By Discloser: </w:t>
      </w:r>
    </w:p>
    <w:tbl>
      <w:tblPr>
        <w:tblW w:w="9558" w:type="dxa"/>
        <w:tblLayout w:type="fixed"/>
        <w:tblLook w:val="0000" w:firstRow="0" w:lastRow="0" w:firstColumn="0" w:lastColumn="0" w:noHBand="0" w:noVBand="0"/>
      </w:tblPr>
      <w:tblGrid>
        <w:gridCol w:w="4428"/>
        <w:gridCol w:w="972"/>
        <w:gridCol w:w="4158"/>
      </w:tblGrid>
      <w:tr w:rsidR="00A422FE" w:rsidRPr="000927BE" w14:paraId="4FE13DDB" w14:textId="77777777" w:rsidTr="00A90DA1">
        <w:trPr>
          <w:cantSplit/>
        </w:trPr>
        <w:tc>
          <w:tcPr>
            <w:tcW w:w="4428" w:type="dxa"/>
          </w:tcPr>
          <w:p w14:paraId="579C30EB" w14:textId="0F3614E9" w:rsidR="002639B2" w:rsidRPr="000927BE" w:rsidRDefault="00C363BD" w:rsidP="007F5B37">
            <w:pPr>
              <w:spacing w:before="0"/>
              <w:jc w:val="left"/>
              <w:rPr>
                <w:rFonts w:ascii="Arial" w:hAnsi="Arial" w:cs="Arial"/>
                <w:b/>
                <w:sz w:val="22"/>
                <w:szCs w:val="22"/>
              </w:rPr>
            </w:pPr>
            <w:r w:rsidRPr="000927BE">
              <w:rPr>
                <w:rFonts w:ascii="Arial" w:hAnsi="Arial" w:cs="Arial"/>
                <w:b/>
                <w:sz w:val="22"/>
                <w:szCs w:val="22"/>
                <w:lang w:val="en-GB"/>
              </w:rPr>
              <w:t>Delta 9 Cannabis Inc., Delta 9 Bio-Tech Inc., Delta 9 Lifestyle Cannabis Clinic Inc., Delta 9 Cannabis Store Inc., and Delta 9 Logistics Inc.</w:t>
            </w:r>
          </w:p>
          <w:p w14:paraId="1E0D918C" w14:textId="77777777" w:rsidR="002639B2" w:rsidRPr="000927BE" w:rsidRDefault="002639B2" w:rsidP="002639B2">
            <w:pPr>
              <w:spacing w:before="0"/>
              <w:rPr>
                <w:rFonts w:ascii="Arial" w:hAnsi="Arial" w:cs="Arial"/>
                <w:sz w:val="22"/>
                <w:szCs w:val="22"/>
              </w:rPr>
            </w:pPr>
          </w:p>
        </w:tc>
        <w:tc>
          <w:tcPr>
            <w:tcW w:w="5130" w:type="dxa"/>
            <w:gridSpan w:val="2"/>
          </w:tcPr>
          <w:p w14:paraId="09956A1A" w14:textId="6F56A609" w:rsidR="002639B2" w:rsidRPr="000927BE" w:rsidRDefault="00C363BD" w:rsidP="002639B2">
            <w:pPr>
              <w:spacing w:before="0"/>
              <w:jc w:val="left"/>
              <w:rPr>
                <w:rFonts w:ascii="Arial" w:hAnsi="Arial" w:cs="Arial"/>
                <w:b/>
                <w:sz w:val="22"/>
                <w:szCs w:val="22"/>
              </w:rPr>
            </w:pPr>
            <w:r w:rsidRPr="000927BE">
              <w:rPr>
                <w:rFonts w:ascii="Arial" w:hAnsi="Arial" w:cs="Arial"/>
                <w:b/>
                <w:sz w:val="22"/>
                <w:szCs w:val="22"/>
              </w:rPr>
              <w:t xml:space="preserve">Alvarez &amp; Marsal Canada Inc., </w:t>
            </w:r>
            <w:r w:rsidR="0067116B" w:rsidRPr="000927BE">
              <w:rPr>
                <w:rFonts w:ascii="Arial" w:hAnsi="Arial" w:cs="Arial"/>
                <w:b/>
                <w:sz w:val="22"/>
                <w:szCs w:val="22"/>
              </w:rPr>
              <w:t xml:space="preserve">in its capacity as Court-appointed monitor of </w:t>
            </w:r>
            <w:r w:rsidRPr="000927BE">
              <w:rPr>
                <w:rFonts w:ascii="Arial" w:hAnsi="Arial" w:cs="Arial"/>
                <w:b/>
                <w:sz w:val="22"/>
                <w:szCs w:val="22"/>
                <w:lang w:val="en-GB"/>
              </w:rPr>
              <w:t>Delta 9 Cannabis Inc., Delta 9 Bio-Tech Inc., Delta 9 Lifestyle Cannabis Clinic Inc., Delta 9 Cannabis Store Inc., and Delta 9 Logistics Inc.</w:t>
            </w:r>
            <w:r w:rsidR="0086045D" w:rsidRPr="000927BE">
              <w:rPr>
                <w:rFonts w:ascii="Arial" w:hAnsi="Arial" w:cs="Arial"/>
                <w:b/>
                <w:sz w:val="22"/>
                <w:szCs w:val="22"/>
              </w:rPr>
              <w:t xml:space="preserve">, and not in its personal </w:t>
            </w:r>
            <w:r w:rsidR="0067116B" w:rsidRPr="000927BE">
              <w:rPr>
                <w:rFonts w:ascii="Arial" w:hAnsi="Arial" w:cs="Arial"/>
                <w:b/>
                <w:sz w:val="22"/>
                <w:szCs w:val="22"/>
              </w:rPr>
              <w:t>or corporate capacity,</w:t>
            </w:r>
          </w:p>
          <w:p w14:paraId="44140A70" w14:textId="77777777" w:rsidR="002639B2" w:rsidRPr="000927BE" w:rsidRDefault="002639B2" w:rsidP="002639B2">
            <w:pPr>
              <w:spacing w:before="0"/>
              <w:rPr>
                <w:rFonts w:ascii="Arial" w:hAnsi="Arial" w:cs="Arial"/>
                <w:b/>
                <w:sz w:val="22"/>
                <w:szCs w:val="22"/>
              </w:rPr>
            </w:pPr>
          </w:p>
        </w:tc>
      </w:tr>
      <w:tr w:rsidR="00A422FE" w:rsidRPr="000927BE" w14:paraId="2844B213" w14:textId="77777777" w:rsidTr="00A90DA1">
        <w:tc>
          <w:tcPr>
            <w:tcW w:w="4428" w:type="dxa"/>
          </w:tcPr>
          <w:p w14:paraId="0F0EEC3A" w14:textId="77777777" w:rsidR="002639B2" w:rsidRPr="000927BE" w:rsidRDefault="002639B2" w:rsidP="002639B2">
            <w:pPr>
              <w:spacing w:before="0"/>
              <w:rPr>
                <w:rFonts w:ascii="Arial" w:hAnsi="Arial" w:cs="Arial"/>
                <w:sz w:val="22"/>
                <w:szCs w:val="22"/>
              </w:rPr>
            </w:pPr>
          </w:p>
        </w:tc>
        <w:tc>
          <w:tcPr>
            <w:tcW w:w="972" w:type="dxa"/>
          </w:tcPr>
          <w:p w14:paraId="4A89359A" w14:textId="77777777" w:rsidR="002639B2" w:rsidRPr="000927BE" w:rsidRDefault="002639B2" w:rsidP="002639B2">
            <w:pPr>
              <w:spacing w:before="0"/>
              <w:rPr>
                <w:rFonts w:ascii="Arial" w:hAnsi="Arial" w:cs="Arial"/>
                <w:sz w:val="22"/>
                <w:szCs w:val="22"/>
              </w:rPr>
            </w:pPr>
          </w:p>
        </w:tc>
        <w:tc>
          <w:tcPr>
            <w:tcW w:w="4158" w:type="dxa"/>
          </w:tcPr>
          <w:p w14:paraId="0CDA2832" w14:textId="77777777" w:rsidR="002639B2" w:rsidRPr="000927BE" w:rsidRDefault="002639B2" w:rsidP="002639B2">
            <w:pPr>
              <w:spacing w:before="0"/>
              <w:rPr>
                <w:rFonts w:ascii="Arial" w:hAnsi="Arial" w:cs="Arial"/>
                <w:sz w:val="22"/>
                <w:szCs w:val="22"/>
              </w:rPr>
            </w:pPr>
          </w:p>
        </w:tc>
      </w:tr>
      <w:tr w:rsidR="00A422FE" w:rsidRPr="000927BE" w14:paraId="702BE151" w14:textId="77777777" w:rsidTr="00A90DA1">
        <w:tc>
          <w:tcPr>
            <w:tcW w:w="4428" w:type="dxa"/>
          </w:tcPr>
          <w:p w14:paraId="6E70474F" w14:textId="77777777" w:rsidR="002639B2" w:rsidRPr="000927BE" w:rsidRDefault="002639B2" w:rsidP="002639B2">
            <w:pPr>
              <w:spacing w:before="0"/>
              <w:rPr>
                <w:rFonts w:ascii="Arial" w:hAnsi="Arial" w:cs="Arial"/>
                <w:sz w:val="22"/>
                <w:szCs w:val="22"/>
              </w:rPr>
            </w:pPr>
          </w:p>
        </w:tc>
        <w:tc>
          <w:tcPr>
            <w:tcW w:w="972" w:type="dxa"/>
          </w:tcPr>
          <w:p w14:paraId="646C9BAE" w14:textId="77777777" w:rsidR="002639B2" w:rsidRPr="000927BE" w:rsidRDefault="002639B2" w:rsidP="002639B2">
            <w:pPr>
              <w:spacing w:before="0"/>
              <w:rPr>
                <w:rFonts w:ascii="Arial" w:hAnsi="Arial" w:cs="Arial"/>
                <w:sz w:val="22"/>
                <w:szCs w:val="22"/>
              </w:rPr>
            </w:pPr>
          </w:p>
        </w:tc>
        <w:tc>
          <w:tcPr>
            <w:tcW w:w="4158" w:type="dxa"/>
          </w:tcPr>
          <w:p w14:paraId="359D5753" w14:textId="77777777" w:rsidR="002639B2" w:rsidRPr="000927BE" w:rsidRDefault="002639B2" w:rsidP="002639B2">
            <w:pPr>
              <w:spacing w:before="0"/>
              <w:rPr>
                <w:rFonts w:ascii="Arial" w:hAnsi="Arial" w:cs="Arial"/>
                <w:sz w:val="22"/>
                <w:szCs w:val="22"/>
              </w:rPr>
            </w:pPr>
          </w:p>
        </w:tc>
      </w:tr>
      <w:tr w:rsidR="00A422FE" w:rsidRPr="000927BE" w14:paraId="7589A4DF" w14:textId="77777777" w:rsidTr="00A90DA1">
        <w:tc>
          <w:tcPr>
            <w:tcW w:w="4428" w:type="dxa"/>
          </w:tcPr>
          <w:p w14:paraId="5E6FDC48" w14:textId="77777777" w:rsidR="002639B2" w:rsidRPr="000927BE" w:rsidRDefault="004B3A88" w:rsidP="002639B2">
            <w:pPr>
              <w:spacing w:before="0"/>
              <w:rPr>
                <w:rFonts w:ascii="Arial" w:hAnsi="Arial" w:cs="Arial"/>
                <w:sz w:val="22"/>
                <w:szCs w:val="22"/>
              </w:rPr>
            </w:pPr>
            <w:r w:rsidRPr="000927BE">
              <w:rPr>
                <w:rFonts w:ascii="Arial" w:hAnsi="Arial" w:cs="Arial"/>
                <w:sz w:val="22"/>
                <w:szCs w:val="22"/>
              </w:rPr>
              <w:t>Per:   ______________________________</w:t>
            </w:r>
          </w:p>
        </w:tc>
        <w:tc>
          <w:tcPr>
            <w:tcW w:w="972" w:type="dxa"/>
          </w:tcPr>
          <w:p w14:paraId="046299BD" w14:textId="77777777" w:rsidR="002639B2" w:rsidRPr="000927BE" w:rsidRDefault="004B3A88" w:rsidP="002639B2">
            <w:pPr>
              <w:spacing w:before="0"/>
              <w:rPr>
                <w:rFonts w:ascii="Arial" w:hAnsi="Arial" w:cs="Arial"/>
                <w:sz w:val="22"/>
                <w:szCs w:val="22"/>
              </w:rPr>
            </w:pPr>
            <w:r w:rsidRPr="000927BE">
              <w:rPr>
                <w:rFonts w:ascii="Arial" w:hAnsi="Arial" w:cs="Arial"/>
                <w:sz w:val="22"/>
                <w:szCs w:val="22"/>
              </w:rPr>
              <w:t>Per:</w:t>
            </w:r>
          </w:p>
        </w:tc>
        <w:tc>
          <w:tcPr>
            <w:tcW w:w="4158" w:type="dxa"/>
            <w:tcBorders>
              <w:bottom w:val="single" w:sz="4" w:space="0" w:color="auto"/>
            </w:tcBorders>
          </w:tcPr>
          <w:p w14:paraId="55B0AA7F" w14:textId="77777777" w:rsidR="002639B2" w:rsidRPr="000927BE" w:rsidRDefault="002639B2" w:rsidP="002639B2">
            <w:pPr>
              <w:spacing w:before="0"/>
              <w:rPr>
                <w:rFonts w:ascii="Arial" w:hAnsi="Arial" w:cs="Arial"/>
                <w:sz w:val="22"/>
                <w:szCs w:val="22"/>
              </w:rPr>
            </w:pPr>
          </w:p>
        </w:tc>
      </w:tr>
      <w:tr w:rsidR="00A422FE" w:rsidRPr="000927BE" w14:paraId="0F03B003" w14:textId="77777777" w:rsidTr="00A90DA1">
        <w:tc>
          <w:tcPr>
            <w:tcW w:w="4428" w:type="dxa"/>
          </w:tcPr>
          <w:p w14:paraId="3C86FDF1" w14:textId="77777777" w:rsidR="002639B2" w:rsidRPr="000927BE" w:rsidRDefault="004B3A88" w:rsidP="002639B2">
            <w:pPr>
              <w:spacing w:before="0"/>
              <w:rPr>
                <w:rFonts w:ascii="Arial" w:hAnsi="Arial" w:cs="Arial"/>
                <w:sz w:val="22"/>
                <w:szCs w:val="22"/>
              </w:rPr>
            </w:pPr>
            <w:r w:rsidRPr="000927BE">
              <w:rPr>
                <w:rFonts w:ascii="Arial" w:hAnsi="Arial" w:cs="Arial"/>
                <w:sz w:val="22"/>
                <w:szCs w:val="22"/>
              </w:rPr>
              <w:t xml:space="preserve">Name: </w:t>
            </w:r>
          </w:p>
        </w:tc>
        <w:tc>
          <w:tcPr>
            <w:tcW w:w="972" w:type="dxa"/>
          </w:tcPr>
          <w:p w14:paraId="21C8D501" w14:textId="77777777" w:rsidR="002639B2" w:rsidRPr="000927BE" w:rsidRDefault="004B3A88" w:rsidP="002639B2">
            <w:pPr>
              <w:spacing w:before="0"/>
              <w:rPr>
                <w:rFonts w:ascii="Arial" w:hAnsi="Arial" w:cs="Arial"/>
                <w:sz w:val="22"/>
                <w:szCs w:val="22"/>
              </w:rPr>
            </w:pPr>
            <w:r w:rsidRPr="000927BE">
              <w:rPr>
                <w:rFonts w:ascii="Arial" w:hAnsi="Arial" w:cs="Arial"/>
                <w:sz w:val="22"/>
                <w:szCs w:val="22"/>
              </w:rPr>
              <w:t>Nam</w:t>
            </w:r>
            <w:r w:rsidR="00382823" w:rsidRPr="000927BE">
              <w:rPr>
                <w:rFonts w:ascii="Arial" w:hAnsi="Arial" w:cs="Arial"/>
                <w:sz w:val="22"/>
                <w:szCs w:val="22"/>
              </w:rPr>
              <w:t>e:</w:t>
            </w:r>
          </w:p>
        </w:tc>
        <w:tc>
          <w:tcPr>
            <w:tcW w:w="4158" w:type="dxa"/>
          </w:tcPr>
          <w:p w14:paraId="30A041A9" w14:textId="77777777" w:rsidR="002639B2" w:rsidRPr="000927BE" w:rsidRDefault="002639B2" w:rsidP="00382823">
            <w:pPr>
              <w:spacing w:before="0"/>
              <w:jc w:val="center"/>
              <w:rPr>
                <w:rFonts w:ascii="Arial" w:hAnsi="Arial" w:cs="Arial"/>
                <w:sz w:val="22"/>
                <w:szCs w:val="22"/>
              </w:rPr>
            </w:pPr>
          </w:p>
        </w:tc>
      </w:tr>
      <w:tr w:rsidR="00A422FE" w:rsidRPr="000927BE" w14:paraId="5E641A88" w14:textId="77777777" w:rsidTr="00A90DA1">
        <w:tc>
          <w:tcPr>
            <w:tcW w:w="4428" w:type="dxa"/>
          </w:tcPr>
          <w:p w14:paraId="4C0FB782" w14:textId="77777777" w:rsidR="002639B2" w:rsidRDefault="002639B2" w:rsidP="002639B2">
            <w:pPr>
              <w:spacing w:before="0"/>
              <w:rPr>
                <w:rFonts w:ascii="Arial" w:hAnsi="Arial" w:cs="Arial"/>
                <w:sz w:val="22"/>
                <w:szCs w:val="22"/>
              </w:rPr>
            </w:pPr>
          </w:p>
          <w:p w14:paraId="1B841EBC" w14:textId="77777777" w:rsidR="001E58A5" w:rsidRPr="000927BE" w:rsidRDefault="001E58A5" w:rsidP="002639B2">
            <w:pPr>
              <w:spacing w:before="0"/>
              <w:rPr>
                <w:rFonts w:ascii="Arial" w:hAnsi="Arial" w:cs="Arial"/>
                <w:sz w:val="22"/>
                <w:szCs w:val="22"/>
              </w:rPr>
            </w:pPr>
          </w:p>
        </w:tc>
        <w:tc>
          <w:tcPr>
            <w:tcW w:w="972" w:type="dxa"/>
          </w:tcPr>
          <w:p w14:paraId="369BDC41" w14:textId="77777777" w:rsidR="002639B2" w:rsidRPr="000927BE" w:rsidRDefault="002639B2" w:rsidP="002639B2">
            <w:pPr>
              <w:spacing w:before="0"/>
              <w:rPr>
                <w:rFonts w:ascii="Arial" w:hAnsi="Arial" w:cs="Arial"/>
                <w:sz w:val="22"/>
                <w:szCs w:val="22"/>
              </w:rPr>
            </w:pPr>
          </w:p>
        </w:tc>
        <w:tc>
          <w:tcPr>
            <w:tcW w:w="4158" w:type="dxa"/>
          </w:tcPr>
          <w:p w14:paraId="145D67CF" w14:textId="77777777" w:rsidR="002639B2" w:rsidRPr="000927BE" w:rsidRDefault="002639B2" w:rsidP="002639B2">
            <w:pPr>
              <w:spacing w:before="0"/>
              <w:rPr>
                <w:rFonts w:ascii="Arial" w:hAnsi="Arial" w:cs="Arial"/>
                <w:sz w:val="22"/>
                <w:szCs w:val="22"/>
              </w:rPr>
            </w:pPr>
          </w:p>
        </w:tc>
      </w:tr>
    </w:tbl>
    <w:p w14:paraId="2FBFE956" w14:textId="77777777" w:rsidR="0064024F" w:rsidRDefault="0064024F" w:rsidP="0069085B">
      <w:pPr>
        <w:rPr>
          <w:rFonts w:ascii="Arial" w:hAnsi="Arial" w:cs="Arial"/>
          <w:b/>
          <w:bCs/>
          <w:sz w:val="22"/>
          <w:szCs w:val="22"/>
        </w:rPr>
      </w:pPr>
    </w:p>
    <w:p w14:paraId="54FEE938" w14:textId="660D854E" w:rsidR="0086045D" w:rsidRPr="000927BE" w:rsidRDefault="004B3A88" w:rsidP="0069085B">
      <w:pPr>
        <w:rPr>
          <w:rFonts w:ascii="Arial" w:hAnsi="Arial" w:cs="Arial"/>
          <w:b/>
          <w:bCs/>
          <w:sz w:val="22"/>
          <w:szCs w:val="22"/>
        </w:rPr>
      </w:pPr>
      <w:r w:rsidRPr="000927BE">
        <w:rPr>
          <w:rFonts w:ascii="Arial" w:hAnsi="Arial" w:cs="Arial"/>
          <w:b/>
          <w:bCs/>
          <w:sz w:val="22"/>
          <w:szCs w:val="22"/>
        </w:rPr>
        <w:t xml:space="preserve">By Recipient: </w:t>
      </w:r>
    </w:p>
    <w:p w14:paraId="5245EB93" w14:textId="77777777" w:rsidR="0086045D" w:rsidRPr="000927BE" w:rsidRDefault="0086045D" w:rsidP="0069085B">
      <w:pPr>
        <w:rPr>
          <w:rFonts w:ascii="Arial" w:hAnsi="Arial" w:cs="Arial"/>
          <w:sz w:val="22"/>
          <w:szCs w:val="22"/>
        </w:rPr>
      </w:pPr>
    </w:p>
    <w:p w14:paraId="5F6B4543" w14:textId="77777777" w:rsidR="0086045D" w:rsidRPr="000927BE" w:rsidRDefault="0086045D" w:rsidP="0069085B">
      <w:pPr>
        <w:rPr>
          <w:rFonts w:ascii="Arial" w:hAnsi="Arial" w:cs="Arial"/>
          <w:sz w:val="22"/>
          <w:szCs w:val="22"/>
        </w:rPr>
      </w:pPr>
    </w:p>
    <w:tbl>
      <w:tblPr>
        <w:tblW w:w="9558" w:type="dxa"/>
        <w:tblLayout w:type="fixed"/>
        <w:tblLook w:val="0000" w:firstRow="0" w:lastRow="0" w:firstColumn="0" w:lastColumn="0" w:noHBand="0" w:noVBand="0"/>
      </w:tblPr>
      <w:tblGrid>
        <w:gridCol w:w="4428"/>
        <w:gridCol w:w="882"/>
        <w:gridCol w:w="4248"/>
      </w:tblGrid>
      <w:tr w:rsidR="00A422FE" w:rsidRPr="000927BE" w14:paraId="6095111C" w14:textId="77777777" w:rsidTr="00382823">
        <w:tc>
          <w:tcPr>
            <w:tcW w:w="4428" w:type="dxa"/>
          </w:tcPr>
          <w:p w14:paraId="314CF388" w14:textId="77777777" w:rsidR="00B244DB" w:rsidRPr="000927BE" w:rsidRDefault="00B244DB" w:rsidP="00915A25">
            <w:pPr>
              <w:spacing w:before="0"/>
              <w:rPr>
                <w:rFonts w:ascii="Arial" w:hAnsi="Arial" w:cs="Arial"/>
                <w:sz w:val="22"/>
                <w:szCs w:val="22"/>
              </w:rPr>
            </w:pPr>
          </w:p>
        </w:tc>
        <w:tc>
          <w:tcPr>
            <w:tcW w:w="882" w:type="dxa"/>
          </w:tcPr>
          <w:p w14:paraId="70277A3A" w14:textId="77777777" w:rsidR="00B244DB" w:rsidRPr="000927BE" w:rsidRDefault="004B3A88" w:rsidP="00915A25">
            <w:pPr>
              <w:spacing w:before="0"/>
              <w:rPr>
                <w:rFonts w:ascii="Arial" w:hAnsi="Arial" w:cs="Arial"/>
                <w:sz w:val="22"/>
                <w:szCs w:val="22"/>
              </w:rPr>
            </w:pPr>
            <w:r w:rsidRPr="000927BE">
              <w:rPr>
                <w:rFonts w:ascii="Arial" w:hAnsi="Arial" w:cs="Arial"/>
                <w:sz w:val="22"/>
                <w:szCs w:val="22"/>
              </w:rPr>
              <w:t>Per:</w:t>
            </w:r>
          </w:p>
        </w:tc>
        <w:tc>
          <w:tcPr>
            <w:tcW w:w="4248" w:type="dxa"/>
            <w:tcBorders>
              <w:bottom w:val="single" w:sz="4" w:space="0" w:color="auto"/>
            </w:tcBorders>
          </w:tcPr>
          <w:p w14:paraId="3588EA66" w14:textId="77777777" w:rsidR="00B244DB" w:rsidRPr="000927BE" w:rsidRDefault="00B244DB" w:rsidP="00915A25">
            <w:pPr>
              <w:spacing w:before="0"/>
              <w:rPr>
                <w:rFonts w:ascii="Arial" w:hAnsi="Arial" w:cs="Arial"/>
                <w:sz w:val="22"/>
                <w:szCs w:val="22"/>
              </w:rPr>
            </w:pPr>
          </w:p>
        </w:tc>
      </w:tr>
      <w:tr w:rsidR="00A422FE" w:rsidRPr="000927BE" w14:paraId="2D31773E" w14:textId="77777777" w:rsidTr="00382823">
        <w:tc>
          <w:tcPr>
            <w:tcW w:w="4428" w:type="dxa"/>
          </w:tcPr>
          <w:p w14:paraId="51BE5901" w14:textId="77777777" w:rsidR="00B244DB" w:rsidRPr="000927BE" w:rsidRDefault="00B244DB" w:rsidP="00915A25">
            <w:pPr>
              <w:spacing w:before="0"/>
              <w:rPr>
                <w:rFonts w:ascii="Arial" w:hAnsi="Arial" w:cs="Arial"/>
                <w:sz w:val="22"/>
                <w:szCs w:val="22"/>
              </w:rPr>
            </w:pPr>
          </w:p>
        </w:tc>
        <w:tc>
          <w:tcPr>
            <w:tcW w:w="882" w:type="dxa"/>
          </w:tcPr>
          <w:p w14:paraId="0E69628B" w14:textId="77777777" w:rsidR="00B244DB" w:rsidRPr="000927BE" w:rsidRDefault="004B3A88" w:rsidP="00915A25">
            <w:pPr>
              <w:spacing w:before="0"/>
              <w:rPr>
                <w:rFonts w:ascii="Arial" w:hAnsi="Arial" w:cs="Arial"/>
                <w:sz w:val="22"/>
                <w:szCs w:val="22"/>
              </w:rPr>
            </w:pPr>
            <w:r w:rsidRPr="000927BE">
              <w:rPr>
                <w:rFonts w:ascii="Arial" w:hAnsi="Arial" w:cs="Arial"/>
                <w:sz w:val="22"/>
                <w:szCs w:val="22"/>
              </w:rPr>
              <w:t>Name:</w:t>
            </w:r>
          </w:p>
        </w:tc>
        <w:tc>
          <w:tcPr>
            <w:tcW w:w="4248" w:type="dxa"/>
          </w:tcPr>
          <w:p w14:paraId="7BF6268A" w14:textId="77777777" w:rsidR="00B244DB" w:rsidRPr="000927BE" w:rsidRDefault="00B244DB" w:rsidP="00915A25">
            <w:pPr>
              <w:spacing w:before="0"/>
              <w:rPr>
                <w:rFonts w:ascii="Arial" w:hAnsi="Arial" w:cs="Arial"/>
                <w:sz w:val="22"/>
                <w:szCs w:val="22"/>
              </w:rPr>
            </w:pPr>
          </w:p>
        </w:tc>
      </w:tr>
      <w:tr w:rsidR="00A422FE" w:rsidRPr="000927BE" w14:paraId="75148605" w14:textId="77777777" w:rsidTr="00382823">
        <w:tc>
          <w:tcPr>
            <w:tcW w:w="4428" w:type="dxa"/>
          </w:tcPr>
          <w:p w14:paraId="5DB849C8" w14:textId="77777777" w:rsidR="00B244DB" w:rsidRPr="000927BE" w:rsidRDefault="00B244DB" w:rsidP="00915A25">
            <w:pPr>
              <w:spacing w:before="0"/>
              <w:rPr>
                <w:rFonts w:ascii="Arial" w:hAnsi="Arial" w:cs="Arial"/>
                <w:sz w:val="22"/>
                <w:szCs w:val="22"/>
              </w:rPr>
            </w:pPr>
          </w:p>
        </w:tc>
        <w:tc>
          <w:tcPr>
            <w:tcW w:w="882" w:type="dxa"/>
          </w:tcPr>
          <w:p w14:paraId="01F369B5" w14:textId="77777777" w:rsidR="00B244DB" w:rsidRPr="000927BE" w:rsidRDefault="00B244DB" w:rsidP="00915A25">
            <w:pPr>
              <w:spacing w:before="0"/>
              <w:rPr>
                <w:rFonts w:ascii="Arial" w:hAnsi="Arial" w:cs="Arial"/>
                <w:sz w:val="22"/>
                <w:szCs w:val="22"/>
              </w:rPr>
            </w:pPr>
          </w:p>
        </w:tc>
        <w:tc>
          <w:tcPr>
            <w:tcW w:w="4248" w:type="dxa"/>
          </w:tcPr>
          <w:p w14:paraId="722AF561" w14:textId="77777777" w:rsidR="00B244DB" w:rsidRPr="000927BE" w:rsidRDefault="00B244DB" w:rsidP="00915A25">
            <w:pPr>
              <w:spacing w:before="0"/>
              <w:rPr>
                <w:rFonts w:ascii="Arial" w:hAnsi="Arial" w:cs="Arial"/>
                <w:sz w:val="22"/>
                <w:szCs w:val="22"/>
              </w:rPr>
            </w:pPr>
          </w:p>
        </w:tc>
      </w:tr>
    </w:tbl>
    <w:p w14:paraId="2F66616F" w14:textId="77777777" w:rsidR="00BA0D50" w:rsidRPr="000927BE" w:rsidRDefault="00BA0D50" w:rsidP="0069085B">
      <w:pPr>
        <w:rPr>
          <w:rFonts w:ascii="Arial" w:hAnsi="Arial" w:cs="Arial"/>
          <w:b/>
          <w:sz w:val="22"/>
          <w:szCs w:val="22"/>
        </w:rPr>
      </w:pPr>
    </w:p>
    <w:tbl>
      <w:tblPr>
        <w:tblW w:w="0" w:type="auto"/>
        <w:tblLayout w:type="fixed"/>
        <w:tblLook w:val="0000" w:firstRow="0" w:lastRow="0" w:firstColumn="0" w:lastColumn="0" w:noHBand="0" w:noVBand="0"/>
      </w:tblPr>
      <w:tblGrid>
        <w:gridCol w:w="4788"/>
        <w:gridCol w:w="4788"/>
      </w:tblGrid>
      <w:tr w:rsidR="00A422FE" w:rsidRPr="000927BE" w14:paraId="225267C3" w14:textId="77777777" w:rsidTr="00526B0B">
        <w:tc>
          <w:tcPr>
            <w:tcW w:w="4788" w:type="dxa"/>
          </w:tcPr>
          <w:p w14:paraId="05B49D4B" w14:textId="77777777" w:rsidR="00A40D8D" w:rsidRPr="000927BE" w:rsidRDefault="004B3A88" w:rsidP="00A40D8D">
            <w:pPr>
              <w:tabs>
                <w:tab w:val="right" w:pos="4320"/>
              </w:tabs>
              <w:spacing w:before="0"/>
              <w:rPr>
                <w:rFonts w:ascii="Arial" w:hAnsi="Arial" w:cs="Arial"/>
                <w:sz w:val="22"/>
                <w:szCs w:val="22"/>
              </w:rPr>
            </w:pPr>
            <w:r w:rsidRPr="000927BE">
              <w:rPr>
                <w:rFonts w:ascii="Arial" w:hAnsi="Arial" w:cs="Arial"/>
                <w:sz w:val="22"/>
                <w:szCs w:val="22"/>
              </w:rPr>
              <w:t>Signed in the presence of:</w:t>
            </w:r>
          </w:p>
          <w:p w14:paraId="7D030209" w14:textId="77777777" w:rsidR="00A40D8D" w:rsidRPr="000927BE" w:rsidRDefault="00A40D8D" w:rsidP="00A40D8D">
            <w:pPr>
              <w:tabs>
                <w:tab w:val="right" w:pos="4320"/>
              </w:tabs>
              <w:spacing w:before="0"/>
              <w:rPr>
                <w:rFonts w:ascii="Arial" w:hAnsi="Arial" w:cs="Arial"/>
                <w:sz w:val="22"/>
                <w:szCs w:val="22"/>
              </w:rPr>
            </w:pPr>
          </w:p>
          <w:p w14:paraId="77721185" w14:textId="77777777" w:rsidR="00A40D8D" w:rsidRPr="000927BE" w:rsidRDefault="00A40D8D" w:rsidP="00A40D8D">
            <w:pPr>
              <w:tabs>
                <w:tab w:val="right" w:pos="4320"/>
              </w:tabs>
              <w:spacing w:before="0"/>
              <w:rPr>
                <w:rFonts w:ascii="Arial" w:hAnsi="Arial" w:cs="Arial"/>
                <w:sz w:val="22"/>
                <w:szCs w:val="22"/>
              </w:rPr>
            </w:pPr>
          </w:p>
          <w:p w14:paraId="6E171E10" w14:textId="77777777" w:rsidR="00A40D8D" w:rsidRPr="000927BE" w:rsidRDefault="004B3A88" w:rsidP="00A40D8D">
            <w:pPr>
              <w:tabs>
                <w:tab w:val="right" w:pos="4320"/>
              </w:tabs>
              <w:spacing w:before="0"/>
              <w:rPr>
                <w:rFonts w:ascii="Arial" w:hAnsi="Arial" w:cs="Arial"/>
                <w:sz w:val="22"/>
                <w:szCs w:val="22"/>
              </w:rPr>
            </w:pPr>
            <w:r w:rsidRPr="000927BE">
              <w:rPr>
                <w:rFonts w:ascii="Arial" w:hAnsi="Arial" w:cs="Arial"/>
                <w:sz w:val="22"/>
                <w:szCs w:val="22"/>
                <w:u w:val="single"/>
              </w:rPr>
              <w:tab/>
            </w:r>
            <w:r w:rsidRPr="000927BE">
              <w:rPr>
                <w:rFonts w:ascii="Arial" w:hAnsi="Arial" w:cs="Arial"/>
                <w:sz w:val="22"/>
                <w:szCs w:val="22"/>
              </w:rPr>
              <w:br/>
              <w:t>Witness</w:t>
            </w:r>
          </w:p>
        </w:tc>
        <w:tc>
          <w:tcPr>
            <w:tcW w:w="4788" w:type="dxa"/>
          </w:tcPr>
          <w:p w14:paraId="07E94AAB" w14:textId="77777777" w:rsidR="00A40D8D" w:rsidRPr="000927BE" w:rsidRDefault="00A40D8D" w:rsidP="00A40D8D">
            <w:pPr>
              <w:tabs>
                <w:tab w:val="right" w:pos="4320"/>
              </w:tabs>
              <w:spacing w:before="0"/>
              <w:rPr>
                <w:rFonts w:ascii="Arial" w:hAnsi="Arial" w:cs="Arial"/>
                <w:sz w:val="22"/>
                <w:szCs w:val="22"/>
              </w:rPr>
            </w:pPr>
          </w:p>
          <w:p w14:paraId="1BE24988" w14:textId="77777777" w:rsidR="00A40D8D" w:rsidRPr="000927BE" w:rsidRDefault="00A40D8D" w:rsidP="00A40D8D">
            <w:pPr>
              <w:tabs>
                <w:tab w:val="right" w:pos="4320"/>
              </w:tabs>
              <w:spacing w:before="0"/>
              <w:rPr>
                <w:rFonts w:ascii="Arial" w:hAnsi="Arial" w:cs="Arial"/>
                <w:sz w:val="22"/>
                <w:szCs w:val="22"/>
              </w:rPr>
            </w:pPr>
          </w:p>
          <w:p w14:paraId="532B9DDA" w14:textId="77777777" w:rsidR="00A40D8D" w:rsidRPr="000927BE" w:rsidRDefault="00A40D8D" w:rsidP="00A40D8D">
            <w:pPr>
              <w:tabs>
                <w:tab w:val="right" w:pos="4320"/>
              </w:tabs>
              <w:spacing w:before="0"/>
              <w:rPr>
                <w:rFonts w:ascii="Arial" w:hAnsi="Arial" w:cs="Arial"/>
                <w:sz w:val="22"/>
                <w:szCs w:val="22"/>
              </w:rPr>
            </w:pPr>
          </w:p>
          <w:p w14:paraId="4B539DEB" w14:textId="77777777" w:rsidR="00A40D8D" w:rsidRPr="000927BE" w:rsidRDefault="004B3A88" w:rsidP="00A40D8D">
            <w:pPr>
              <w:tabs>
                <w:tab w:val="right" w:pos="4320"/>
              </w:tabs>
              <w:spacing w:before="0"/>
              <w:rPr>
                <w:rFonts w:ascii="Arial" w:hAnsi="Arial" w:cs="Arial"/>
                <w:sz w:val="22"/>
                <w:szCs w:val="22"/>
                <w:u w:val="single"/>
              </w:rPr>
            </w:pPr>
            <w:r w:rsidRPr="000927BE">
              <w:rPr>
                <w:rFonts w:ascii="Arial" w:hAnsi="Arial" w:cs="Arial"/>
                <w:sz w:val="22"/>
                <w:szCs w:val="22"/>
                <w:u w:val="single"/>
              </w:rPr>
              <w:tab/>
            </w:r>
          </w:p>
          <w:p w14:paraId="61DE2586" w14:textId="77777777" w:rsidR="00A40D8D" w:rsidRPr="00C279B3" w:rsidRDefault="004B3A88" w:rsidP="00A40D8D">
            <w:pPr>
              <w:tabs>
                <w:tab w:val="right" w:pos="4320"/>
              </w:tabs>
              <w:spacing w:before="0"/>
              <w:rPr>
                <w:rFonts w:ascii="Arial" w:hAnsi="Arial" w:cs="Arial"/>
                <w:bCs/>
                <w:sz w:val="22"/>
                <w:szCs w:val="22"/>
              </w:rPr>
            </w:pPr>
            <w:r w:rsidRPr="00C279B3">
              <w:rPr>
                <w:rFonts w:ascii="Arial" w:hAnsi="Arial" w:cs="Arial"/>
                <w:bCs/>
                <w:sz w:val="22"/>
                <w:szCs w:val="22"/>
              </w:rPr>
              <w:t>Name:</w:t>
            </w:r>
          </w:p>
        </w:tc>
      </w:tr>
    </w:tbl>
    <w:p w14:paraId="4E6374C3" w14:textId="77777777" w:rsidR="00AE14D1" w:rsidRPr="000927BE" w:rsidRDefault="004B3A88" w:rsidP="00AE14D1">
      <w:pPr>
        <w:spacing w:before="0"/>
        <w:rPr>
          <w:rFonts w:ascii="Arial" w:hAnsi="Arial" w:cs="Arial"/>
          <w:sz w:val="22"/>
          <w:szCs w:val="22"/>
        </w:rPr>
      </w:pPr>
      <w:r w:rsidRPr="000927BE">
        <w:rPr>
          <w:rFonts w:ascii="Arial" w:hAnsi="Arial" w:cs="Arial"/>
          <w:sz w:val="22"/>
          <w:szCs w:val="22"/>
        </w:rPr>
        <w:t xml:space="preserve"> </w:t>
      </w:r>
      <w:bookmarkStart w:id="11" w:name="_Hlk172623878"/>
      <w:bookmarkEnd w:id="11"/>
    </w:p>
    <w:sectPr w:rsidR="00AE14D1" w:rsidRPr="000927BE" w:rsidSect="00BA0D5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289DE" w14:textId="77777777" w:rsidR="004B3A88" w:rsidRDefault="004B3A88">
      <w:pPr>
        <w:spacing w:before="0"/>
      </w:pPr>
      <w:r>
        <w:separator/>
      </w:r>
    </w:p>
  </w:endnote>
  <w:endnote w:type="continuationSeparator" w:id="0">
    <w:p w14:paraId="66A889B4" w14:textId="77777777" w:rsidR="004B3A88" w:rsidRDefault="004B3A8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2" w:name="_iDocIDFieldafc49836-b0ec-47dd-847c-62b9"/>
  <w:p w14:paraId="1AAF2BF7" w14:textId="7619E28E" w:rsidR="0078102A" w:rsidRDefault="0078102A" w:rsidP="007508DD">
    <w:pPr>
      <w:pStyle w:val="DocID"/>
    </w:pPr>
    <w:r>
      <w:fldChar w:fldCharType="begin"/>
    </w:r>
    <w:r>
      <w:instrText xml:space="preserve">  DOCPROPERTY "CUS_DocIDChunk0" </w:instrText>
    </w:r>
    <w:r>
      <w:fldChar w:fldCharType="separate"/>
    </w:r>
    <w:r w:rsidR="00333F7C">
      <w:t>37410210v2</w:t>
    </w:r>
    <w:r>
      <w:fldChar w:fldCharType="end"/>
    </w:r>
    <w:bookmarkEnd w:id="12"/>
  </w:p>
  <w:bookmarkStart w:id="13" w:name="_iDocIDField7ed4e59c-0a43-46a9-8838-ab8a"/>
  <w:p w14:paraId="4D36609F" w14:textId="3C4E8647" w:rsidR="0078102A" w:rsidRDefault="0078102A">
    <w:pPr>
      <w:pStyle w:val="DocID"/>
    </w:pPr>
    <w:r>
      <w:fldChar w:fldCharType="begin"/>
    </w:r>
    <w:r>
      <w:instrText xml:space="preserve">  DOCPROPERTY "CUS_DocIDChunk0" </w:instrText>
    </w:r>
    <w:r>
      <w:fldChar w:fldCharType="separate"/>
    </w:r>
    <w:r w:rsidR="00333F7C">
      <w:t>37410210v2</w:t>
    </w:r>
    <w:r>
      <w:fldChar w:fldCharType="end"/>
    </w:r>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5598" w14:textId="4C7E02C8" w:rsidR="0078102A" w:rsidRDefault="0078102A" w:rsidP="00D82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4" w:name="_iDocIDField6d8e45b2-0015-4f65-ac2e-cd7a"/>
  <w:p w14:paraId="30B00F4E" w14:textId="058A2F77" w:rsidR="0078102A" w:rsidRDefault="0078102A" w:rsidP="00A901A3">
    <w:pPr>
      <w:pStyle w:val="DocID"/>
    </w:pPr>
    <w:r>
      <w:fldChar w:fldCharType="begin"/>
    </w:r>
    <w:r>
      <w:instrText xml:space="preserve">  DOCPROPERTY "CUS_DocIDChunk0" </w:instrText>
    </w:r>
    <w:r>
      <w:fldChar w:fldCharType="separate"/>
    </w:r>
    <w:r w:rsidR="00333F7C">
      <w:t>37410210v2</w:t>
    </w:r>
    <w:r>
      <w:fldChar w:fldCharType="end"/>
    </w:r>
    <w:bookmarkEnd w:id="14"/>
  </w:p>
  <w:p w14:paraId="6D47EE7D" w14:textId="77777777" w:rsidR="0078102A" w:rsidRDefault="0078102A" w:rsidP="00A901A3">
    <w:pPr>
      <w:pStyle w:val="Footer"/>
    </w:pPr>
    <w:r>
      <w:rPr>
        <w:noProof/>
      </w:rPr>
      <mc:AlternateContent>
        <mc:Choice Requires="wps">
          <w:drawing>
            <wp:anchor distT="0" distB="0" distL="114300" distR="114300" simplePos="0" relativeHeight="251661312" behindDoc="1" locked="0" layoutInCell="1" allowOverlap="1" wp14:anchorId="20EE7BCA" wp14:editId="780FAD8D">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39B004AC" w14:textId="77777777" w:rsidR="0078102A" w:rsidRDefault="0078102A" w:rsidP="00A901A3">
                          <w:pPr>
                            <w:pStyle w:val="MacPacTrailer"/>
                          </w:pPr>
                          <w:r>
                            <w:t>13930138.3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E7BCA" id="_x0000_t202" coordsize="21600,21600" o:spt="202" path="m,l,21600r21600,l21600,xe">
              <v:stroke joinstyle="miter"/>
              <v:path gradientshapeok="t" o:connecttype="rect"/>
            </v:shapetype>
            <v:shape id="Text Box 1" o:spid="_x0000_s1026" type="#_x0000_t202" style="position:absolute;left:0;text-align:left;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39B004AC" w14:textId="77777777" w:rsidR="0078102A" w:rsidRDefault="0078102A" w:rsidP="00A901A3">
                    <w:pPr>
                      <w:pStyle w:val="MacPacTrailer"/>
                    </w:pPr>
                    <w:r>
                      <w:t>13930138.3</w:t>
                    </w:r>
                  </w:p>
                </w:txbxContent>
              </v:textbox>
              <w10:wrap anchorx="margin"/>
            </v:shape>
          </w:pict>
        </mc:Fallback>
      </mc:AlternateContent>
    </w:r>
  </w:p>
  <w:bookmarkStart w:id="15" w:name="_iDocIDField08fb6a69-590e-4a07-b427-9827"/>
  <w:p w14:paraId="7B95125D" w14:textId="78AFC60E" w:rsidR="0078102A" w:rsidRDefault="0078102A">
    <w:pPr>
      <w:pStyle w:val="DocID"/>
    </w:pPr>
    <w:r>
      <w:fldChar w:fldCharType="begin"/>
    </w:r>
    <w:r>
      <w:instrText xml:space="preserve">  DOCPROPERTY "CUS_DocIDChunk0" </w:instrText>
    </w:r>
    <w:r>
      <w:fldChar w:fldCharType="separate"/>
    </w:r>
    <w:r w:rsidR="00333F7C">
      <w:t>37410210v2</w:t>
    </w:r>
    <w:r>
      <w:fldChar w:fldCharType="end"/>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283B4" w14:textId="77777777" w:rsidR="004B3A88" w:rsidRDefault="004B3A88">
      <w:pPr>
        <w:spacing w:before="0"/>
      </w:pPr>
      <w:r>
        <w:separator/>
      </w:r>
    </w:p>
  </w:footnote>
  <w:footnote w:type="continuationSeparator" w:id="0">
    <w:p w14:paraId="58AC4736" w14:textId="77777777" w:rsidR="004B3A88" w:rsidRDefault="004B3A8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EB9BD" w14:textId="77777777" w:rsidR="0078102A" w:rsidRDefault="00781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6DBE2" w14:textId="77777777" w:rsidR="0078102A" w:rsidRDefault="00781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2614E" w14:textId="77777777" w:rsidR="0078102A" w:rsidRDefault="00781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18665D1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E"/>
    <w:multiLevelType w:val="multilevel"/>
    <w:tmpl w:val="97EA6A8C"/>
    <w:lvl w:ilvl="0">
      <w:start w:val="1"/>
      <w:numFmt w:val="decimal"/>
      <w:lvlText w:val="%1."/>
      <w:lvlJc w:val="left"/>
      <w:pPr>
        <w:tabs>
          <w:tab w:val="num" w:pos="720"/>
        </w:tabs>
        <w:ind w:left="720" w:hanging="720"/>
      </w:pPr>
      <w:rPr>
        <w:rFonts w:cs="Times New Roman"/>
        <w:spacing w:val="0"/>
      </w:rPr>
    </w:lvl>
    <w:lvl w:ilvl="1">
      <w:start w:val="1"/>
      <w:numFmt w:val="lowerLetter"/>
      <w:lvlText w:val="(%2)"/>
      <w:lvlJc w:val="left"/>
      <w:pPr>
        <w:tabs>
          <w:tab w:val="num" w:pos="1440"/>
        </w:tabs>
        <w:ind w:left="1440" w:hanging="720"/>
      </w:pPr>
      <w:rPr>
        <w:rFonts w:cs="Times New Roman"/>
        <w:spacing w:val="0"/>
      </w:rPr>
    </w:lvl>
    <w:lvl w:ilvl="2">
      <w:start w:val="1"/>
      <w:numFmt w:val="lowerRoman"/>
      <w:lvlText w:val="(%3)"/>
      <w:lvlJc w:val="left"/>
      <w:pPr>
        <w:tabs>
          <w:tab w:val="num" w:pos="2160"/>
        </w:tabs>
        <w:ind w:left="2160" w:hanging="720"/>
      </w:pPr>
      <w:rPr>
        <w:rFonts w:cs="Times New Roman"/>
        <w:spacing w:val="0"/>
      </w:rPr>
    </w:lvl>
    <w:lvl w:ilvl="3">
      <w:start w:val="1"/>
      <w:numFmt w:val="upperLetter"/>
      <w:lvlText w:val="%4"/>
      <w:lvlJc w:val="left"/>
      <w:pPr>
        <w:tabs>
          <w:tab w:val="num" w:pos="2880"/>
        </w:tabs>
        <w:ind w:left="2880" w:hanging="720"/>
      </w:pPr>
      <w:rPr>
        <w:rFonts w:cs="Times New Roman"/>
        <w:spacing w:val="0"/>
      </w:rPr>
    </w:lvl>
    <w:lvl w:ilvl="4">
      <w:start w:val="1"/>
      <w:numFmt w:val="decimal"/>
      <w:lvlText w:val="(%5)"/>
      <w:lvlJc w:val="left"/>
      <w:pPr>
        <w:tabs>
          <w:tab w:val="num" w:pos="3600"/>
        </w:tabs>
        <w:ind w:left="3600" w:hanging="720"/>
      </w:pPr>
      <w:rPr>
        <w:rFonts w:cs="Times New Roman"/>
        <w:spacing w:val="0"/>
      </w:rPr>
    </w:lvl>
    <w:lvl w:ilvl="5">
      <w:start w:val="1"/>
      <w:numFmt w:val="lowerLetter"/>
      <w:lvlText w:val="%6."/>
      <w:lvlJc w:val="left"/>
      <w:pPr>
        <w:tabs>
          <w:tab w:val="num" w:pos="4320"/>
        </w:tabs>
        <w:ind w:left="4320" w:hanging="720"/>
      </w:pPr>
      <w:rPr>
        <w:rFonts w:cs="Times New Roman"/>
        <w:spacing w:val="0"/>
      </w:rPr>
    </w:lvl>
    <w:lvl w:ilvl="6">
      <w:start w:val="1"/>
      <w:numFmt w:val="lowerRoman"/>
      <w:lvlText w:val="%7."/>
      <w:lvlJc w:val="left"/>
      <w:pPr>
        <w:tabs>
          <w:tab w:val="num" w:pos="5040"/>
        </w:tabs>
        <w:ind w:left="5040" w:hanging="720"/>
      </w:pPr>
      <w:rPr>
        <w:rFonts w:cs="Times New Roman"/>
        <w:spacing w:val="0"/>
      </w:rPr>
    </w:lvl>
    <w:lvl w:ilvl="7">
      <w:start w:val="1"/>
      <w:numFmt w:val="upperLetter"/>
      <w:lvlText w:val="%8."/>
      <w:lvlJc w:val="left"/>
      <w:pPr>
        <w:tabs>
          <w:tab w:val="num" w:pos="5760"/>
        </w:tabs>
        <w:ind w:left="5760" w:hanging="720"/>
      </w:pPr>
      <w:rPr>
        <w:rFonts w:cs="Times New Roman"/>
        <w:spacing w:val="0"/>
      </w:rPr>
    </w:lvl>
    <w:lvl w:ilvl="8">
      <w:start w:val="1"/>
      <w:numFmt w:val="lowerLetter"/>
      <w:lvlText w:val="%9."/>
      <w:lvlJc w:val="left"/>
      <w:pPr>
        <w:tabs>
          <w:tab w:val="num" w:pos="6480"/>
        </w:tabs>
        <w:ind w:left="6480" w:hanging="720"/>
      </w:pPr>
      <w:rPr>
        <w:rFonts w:cs="Times New Roman"/>
        <w:spacing w:val="0"/>
        <w:sz w:val="22"/>
      </w:rPr>
    </w:lvl>
  </w:abstractNum>
  <w:abstractNum w:abstractNumId="2" w15:restartNumberingAfterBreak="0">
    <w:nsid w:val="02D250C0"/>
    <w:multiLevelType w:val="hybridMultilevel"/>
    <w:tmpl w:val="0E02AA9A"/>
    <w:lvl w:ilvl="0" w:tplc="AE14DDE0">
      <w:start w:val="1"/>
      <w:numFmt w:val="decimal"/>
      <w:lvlText w:val="%1."/>
      <w:lvlJc w:val="left"/>
      <w:pPr>
        <w:ind w:left="1530" w:hanging="360"/>
      </w:pPr>
      <w:rPr>
        <w:rFonts w:hint="default"/>
      </w:rPr>
    </w:lvl>
    <w:lvl w:ilvl="1" w:tplc="7B422C9A" w:tentative="1">
      <w:start w:val="1"/>
      <w:numFmt w:val="lowerLetter"/>
      <w:lvlText w:val="%2."/>
      <w:lvlJc w:val="left"/>
      <w:pPr>
        <w:ind w:left="2250" w:hanging="360"/>
      </w:pPr>
    </w:lvl>
    <w:lvl w:ilvl="2" w:tplc="9A18FBB8" w:tentative="1">
      <w:start w:val="1"/>
      <w:numFmt w:val="lowerRoman"/>
      <w:lvlText w:val="%3."/>
      <w:lvlJc w:val="right"/>
      <w:pPr>
        <w:ind w:left="2970" w:hanging="180"/>
      </w:pPr>
    </w:lvl>
    <w:lvl w:ilvl="3" w:tplc="50925470" w:tentative="1">
      <w:start w:val="1"/>
      <w:numFmt w:val="decimal"/>
      <w:lvlText w:val="%4."/>
      <w:lvlJc w:val="left"/>
      <w:pPr>
        <w:ind w:left="3690" w:hanging="360"/>
      </w:pPr>
    </w:lvl>
    <w:lvl w:ilvl="4" w:tplc="BE788088" w:tentative="1">
      <w:start w:val="1"/>
      <w:numFmt w:val="lowerLetter"/>
      <w:lvlText w:val="%5."/>
      <w:lvlJc w:val="left"/>
      <w:pPr>
        <w:ind w:left="4410" w:hanging="360"/>
      </w:pPr>
    </w:lvl>
    <w:lvl w:ilvl="5" w:tplc="4ED4840E" w:tentative="1">
      <w:start w:val="1"/>
      <w:numFmt w:val="lowerRoman"/>
      <w:lvlText w:val="%6."/>
      <w:lvlJc w:val="right"/>
      <w:pPr>
        <w:ind w:left="5130" w:hanging="180"/>
      </w:pPr>
    </w:lvl>
    <w:lvl w:ilvl="6" w:tplc="95345DB4" w:tentative="1">
      <w:start w:val="1"/>
      <w:numFmt w:val="decimal"/>
      <w:lvlText w:val="%7."/>
      <w:lvlJc w:val="left"/>
      <w:pPr>
        <w:ind w:left="5850" w:hanging="360"/>
      </w:pPr>
    </w:lvl>
    <w:lvl w:ilvl="7" w:tplc="3D369FBE" w:tentative="1">
      <w:start w:val="1"/>
      <w:numFmt w:val="lowerLetter"/>
      <w:lvlText w:val="%8."/>
      <w:lvlJc w:val="left"/>
      <w:pPr>
        <w:ind w:left="6570" w:hanging="360"/>
      </w:pPr>
    </w:lvl>
    <w:lvl w:ilvl="8" w:tplc="A89AAD06" w:tentative="1">
      <w:start w:val="1"/>
      <w:numFmt w:val="lowerRoman"/>
      <w:lvlText w:val="%9."/>
      <w:lvlJc w:val="right"/>
      <w:pPr>
        <w:ind w:left="7290" w:hanging="180"/>
      </w:pPr>
    </w:lvl>
  </w:abstractNum>
  <w:abstractNum w:abstractNumId="3" w15:restartNumberingAfterBreak="0">
    <w:nsid w:val="146A4F6B"/>
    <w:multiLevelType w:val="hybridMultilevel"/>
    <w:tmpl w:val="EE12EB88"/>
    <w:lvl w:ilvl="0" w:tplc="1128A0D0">
      <w:start w:val="1"/>
      <w:numFmt w:val="decimal"/>
      <w:lvlText w:val="%1."/>
      <w:lvlJc w:val="left"/>
      <w:pPr>
        <w:ind w:left="720" w:hanging="360"/>
      </w:pPr>
    </w:lvl>
    <w:lvl w:ilvl="1" w:tplc="F4447706">
      <w:start w:val="1"/>
      <w:numFmt w:val="lowerLetter"/>
      <w:lvlText w:val="%2."/>
      <w:lvlJc w:val="left"/>
      <w:pPr>
        <w:ind w:left="1440" w:hanging="360"/>
      </w:pPr>
    </w:lvl>
    <w:lvl w:ilvl="2" w:tplc="8B4C7538">
      <w:start w:val="1"/>
      <w:numFmt w:val="lowerRoman"/>
      <w:lvlText w:val="%3."/>
      <w:lvlJc w:val="right"/>
      <w:pPr>
        <w:ind w:left="2160" w:hanging="180"/>
      </w:pPr>
    </w:lvl>
    <w:lvl w:ilvl="3" w:tplc="49DCD440">
      <w:start w:val="1"/>
      <w:numFmt w:val="decimal"/>
      <w:lvlText w:val="%4."/>
      <w:lvlJc w:val="left"/>
      <w:pPr>
        <w:ind w:left="2880" w:hanging="360"/>
      </w:pPr>
    </w:lvl>
    <w:lvl w:ilvl="4" w:tplc="2F7E74AC">
      <w:start w:val="1"/>
      <w:numFmt w:val="lowerLetter"/>
      <w:lvlText w:val="%5."/>
      <w:lvlJc w:val="left"/>
      <w:pPr>
        <w:ind w:left="3600" w:hanging="360"/>
      </w:pPr>
    </w:lvl>
    <w:lvl w:ilvl="5" w:tplc="6A2A5646">
      <w:start w:val="1"/>
      <w:numFmt w:val="lowerRoman"/>
      <w:lvlText w:val="%6."/>
      <w:lvlJc w:val="right"/>
      <w:pPr>
        <w:ind w:left="4320" w:hanging="180"/>
      </w:pPr>
    </w:lvl>
    <w:lvl w:ilvl="6" w:tplc="57141A6A">
      <w:start w:val="1"/>
      <w:numFmt w:val="decimal"/>
      <w:lvlText w:val="%7."/>
      <w:lvlJc w:val="left"/>
      <w:pPr>
        <w:ind w:left="5040" w:hanging="360"/>
      </w:pPr>
    </w:lvl>
    <w:lvl w:ilvl="7" w:tplc="9AB8EC2E">
      <w:start w:val="1"/>
      <w:numFmt w:val="lowerLetter"/>
      <w:lvlText w:val="%8."/>
      <w:lvlJc w:val="left"/>
      <w:pPr>
        <w:ind w:left="5760" w:hanging="360"/>
      </w:pPr>
    </w:lvl>
    <w:lvl w:ilvl="8" w:tplc="23C0EF08">
      <w:start w:val="1"/>
      <w:numFmt w:val="lowerRoman"/>
      <w:lvlText w:val="%9."/>
      <w:lvlJc w:val="right"/>
      <w:pPr>
        <w:ind w:left="6480" w:hanging="180"/>
      </w:pPr>
    </w:lvl>
  </w:abstractNum>
  <w:abstractNum w:abstractNumId="4" w15:restartNumberingAfterBreak="0">
    <w:nsid w:val="153006AD"/>
    <w:multiLevelType w:val="hybridMultilevel"/>
    <w:tmpl w:val="DBF60360"/>
    <w:lvl w:ilvl="0" w:tplc="B9660CC8">
      <w:start w:val="1"/>
      <w:numFmt w:val="upperLetter"/>
      <w:pStyle w:val="ListParagraph"/>
      <w:lvlText w:val="%1."/>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64062DA">
      <w:start w:val="1"/>
      <w:numFmt w:val="lowerLetter"/>
      <w:lvlText w:val="%2."/>
      <w:lvlJc w:val="left"/>
      <w:pPr>
        <w:ind w:left="1440" w:hanging="360"/>
      </w:pPr>
    </w:lvl>
    <w:lvl w:ilvl="2" w:tplc="ACA4B342">
      <w:start w:val="1"/>
      <w:numFmt w:val="lowerRoman"/>
      <w:lvlText w:val="%3."/>
      <w:lvlJc w:val="right"/>
      <w:pPr>
        <w:ind w:left="2160" w:hanging="180"/>
      </w:pPr>
    </w:lvl>
    <w:lvl w:ilvl="3" w:tplc="7840CC42" w:tentative="1">
      <w:start w:val="1"/>
      <w:numFmt w:val="decimal"/>
      <w:lvlText w:val="%4."/>
      <w:lvlJc w:val="left"/>
      <w:pPr>
        <w:ind w:left="2880" w:hanging="360"/>
      </w:pPr>
    </w:lvl>
    <w:lvl w:ilvl="4" w:tplc="BDA4BF9E" w:tentative="1">
      <w:start w:val="1"/>
      <w:numFmt w:val="lowerLetter"/>
      <w:lvlText w:val="%5."/>
      <w:lvlJc w:val="left"/>
      <w:pPr>
        <w:ind w:left="3600" w:hanging="360"/>
      </w:pPr>
    </w:lvl>
    <w:lvl w:ilvl="5" w:tplc="A92EBC80" w:tentative="1">
      <w:start w:val="1"/>
      <w:numFmt w:val="lowerRoman"/>
      <w:lvlText w:val="%6."/>
      <w:lvlJc w:val="right"/>
      <w:pPr>
        <w:ind w:left="4320" w:hanging="180"/>
      </w:pPr>
    </w:lvl>
    <w:lvl w:ilvl="6" w:tplc="EFF2B8E4" w:tentative="1">
      <w:start w:val="1"/>
      <w:numFmt w:val="decimal"/>
      <w:lvlText w:val="%7."/>
      <w:lvlJc w:val="left"/>
      <w:pPr>
        <w:ind w:left="5040" w:hanging="360"/>
      </w:pPr>
    </w:lvl>
    <w:lvl w:ilvl="7" w:tplc="944CD1E2" w:tentative="1">
      <w:start w:val="1"/>
      <w:numFmt w:val="lowerLetter"/>
      <w:lvlText w:val="%8."/>
      <w:lvlJc w:val="left"/>
      <w:pPr>
        <w:ind w:left="5760" w:hanging="360"/>
      </w:pPr>
    </w:lvl>
    <w:lvl w:ilvl="8" w:tplc="7310B94E" w:tentative="1">
      <w:start w:val="1"/>
      <w:numFmt w:val="lowerRoman"/>
      <w:lvlText w:val="%9."/>
      <w:lvlJc w:val="right"/>
      <w:pPr>
        <w:ind w:left="6480" w:hanging="180"/>
      </w:pPr>
    </w:lvl>
  </w:abstractNum>
  <w:abstractNum w:abstractNumId="5" w15:restartNumberingAfterBreak="0">
    <w:nsid w:val="1D9F266C"/>
    <w:multiLevelType w:val="multilevel"/>
    <w:tmpl w:val="23642480"/>
    <w:lvl w:ilvl="0">
      <w:start w:val="1"/>
      <w:numFmt w:val="decimal"/>
      <w:lvlText w:val="%1."/>
      <w:lvlJc w:val="left"/>
      <w:pPr>
        <w:ind w:left="720" w:hanging="720"/>
      </w:pPr>
      <w:rPr>
        <w:rFonts w:hint="default"/>
        <w:u w:val="none"/>
      </w:rPr>
    </w:lvl>
    <w:lvl w:ilvl="1">
      <w:start w:val="1"/>
      <w:numFmt w:val="decimal"/>
      <w:lvlText w:val="%1.%2"/>
      <w:lvlJc w:val="left"/>
      <w:pPr>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left"/>
      <w:pPr>
        <w:ind w:left="2160" w:hanging="720"/>
      </w:pPr>
      <w:rPr>
        <w:rFonts w:hint="default"/>
        <w:u w:val="none"/>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Letter"/>
      <w:lvlText w:val="%9."/>
      <w:lvlJc w:val="left"/>
      <w:pPr>
        <w:tabs>
          <w:tab w:val="num" w:pos="5760"/>
        </w:tabs>
        <w:ind w:left="6480" w:hanging="720"/>
      </w:pPr>
      <w:rPr>
        <w:rFonts w:hint="default"/>
      </w:rPr>
    </w:lvl>
  </w:abstractNum>
  <w:abstractNum w:abstractNumId="6" w15:restartNumberingAfterBreak="0">
    <w:nsid w:val="1EC52D53"/>
    <w:multiLevelType w:val="multilevel"/>
    <w:tmpl w:val="91C6C83A"/>
    <w:name w:val="zzmpSchedule||Schedule|3|4|1|5|2|41||1|2|32||1|2|32||1|2|33||1|2|32||1|2|32||1|0|0||mpNA||mpNA||"/>
    <w:lvl w:ilvl="0">
      <w:start w:val="1"/>
      <w:numFmt w:val="upperLetter"/>
      <w:pStyle w:val="ScheduleL1"/>
      <w:suff w:val="nothing"/>
      <w:lvlText w:val="Schedule %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pStyle w:val="ScheduleL2"/>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decimal"/>
      <w:pStyle w:val="ScheduleL4"/>
      <w:lvlText w:val="%4."/>
      <w:lvlJc w:val="left"/>
      <w:pPr>
        <w:tabs>
          <w:tab w:val="num" w:pos="720"/>
        </w:tabs>
        <w:ind w:left="720" w:hanging="720"/>
      </w:pPr>
      <w:rPr>
        <w:rFonts w:ascii="Times New Roman" w:hAnsi="Times New Roman" w:cs="Times New Roman"/>
        <w:b/>
        <w:i w:val="0"/>
        <w:caps w:val="0"/>
        <w:color w:val="auto"/>
        <w:sz w:val="24"/>
        <w:u w:val="none"/>
      </w:rPr>
    </w:lvl>
    <w:lvl w:ilvl="4">
      <w:start w:val="1"/>
      <w:numFmt w:val="lowerLetter"/>
      <w:pStyle w:val="ScheduleL5"/>
      <w:lvlText w:val="(%5)"/>
      <w:lvlJc w:val="left"/>
      <w:pPr>
        <w:tabs>
          <w:tab w:val="num" w:pos="1440"/>
        </w:tabs>
        <w:ind w:left="1440" w:hanging="720"/>
      </w:pPr>
      <w:rPr>
        <w:rFonts w:ascii="Times New Roman" w:hAnsi="Times New Roman" w:cs="Times New Roman"/>
        <w:b w:val="0"/>
        <w:i w:val="0"/>
        <w:caps w:val="0"/>
        <w:color w:val="auto"/>
        <w:sz w:val="24"/>
        <w:u w:val="none"/>
      </w:rPr>
    </w:lvl>
    <w:lvl w:ilvl="5">
      <w:start w:val="1"/>
      <w:numFmt w:val="decimal"/>
      <w:pStyle w:val="ScheduleL6"/>
      <w:lvlText w:val="%6."/>
      <w:lvlJc w:val="left"/>
      <w:pPr>
        <w:tabs>
          <w:tab w:val="num" w:pos="2160"/>
        </w:tabs>
        <w:ind w:left="2160" w:hanging="720"/>
      </w:pPr>
      <w:rPr>
        <w:rFonts w:ascii="Times New Roman" w:hAnsi="Times New Roman" w:cs="Times New Roman"/>
        <w:b w:val="0"/>
        <w:i w:val="0"/>
        <w:caps w:val="0"/>
        <w:color w:val="auto"/>
        <w:sz w:val="24"/>
        <w:u w:val="none"/>
      </w:rPr>
    </w:lvl>
    <w:lvl w:ilvl="6">
      <w:start w:val="1"/>
      <w:numFmt w:val="lowerLetter"/>
      <w:pStyle w:val="ScheduleL7"/>
      <w:lvlText w:val="(%7)"/>
      <w:lvlJc w:val="left"/>
      <w:pPr>
        <w:tabs>
          <w:tab w:val="num" w:pos="1440"/>
        </w:tabs>
        <w:ind w:left="0" w:firstLine="720"/>
      </w:pPr>
      <w:rPr>
        <w:rFonts w:ascii="Times New Roman" w:hAnsi="Times New Roman" w:cs="Times New Roman"/>
        <w:b w:val="0"/>
        <w:i w:val="0"/>
        <w:caps w:val="0"/>
        <w:color w:val="auto"/>
        <w:sz w:val="24"/>
        <w:u w:val="none"/>
      </w:rPr>
    </w:lvl>
    <w:lvl w:ilvl="7">
      <w:start w:val="1"/>
      <w:numFmt w:val="decimal"/>
      <w:lvlText w:val="%8."/>
      <w:lvlJc w:val="left"/>
      <w:pPr>
        <w:tabs>
          <w:tab w:val="num" w:pos="6480"/>
        </w:tabs>
        <w:ind w:left="0" w:firstLine="5760"/>
      </w:pPr>
      <w:rPr>
        <w:rFonts w:ascii="Times New Roman" w:hAnsi="Times New Roman" w:cs="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7" w15:restartNumberingAfterBreak="0">
    <w:nsid w:val="3E9B0CD3"/>
    <w:multiLevelType w:val="hybridMultilevel"/>
    <w:tmpl w:val="B3D0B12A"/>
    <w:lvl w:ilvl="0" w:tplc="10D04B84">
      <w:start w:val="1"/>
      <w:numFmt w:val="lowerLetter"/>
      <w:lvlText w:val="(%1)"/>
      <w:lvlJc w:val="left"/>
      <w:pPr>
        <w:ind w:left="1080" w:hanging="360"/>
      </w:pPr>
      <w:rPr>
        <w:rFonts w:hint="default"/>
      </w:rPr>
    </w:lvl>
    <w:lvl w:ilvl="1" w:tplc="6C02010A" w:tentative="1">
      <w:start w:val="1"/>
      <w:numFmt w:val="lowerLetter"/>
      <w:lvlText w:val="%2."/>
      <w:lvlJc w:val="left"/>
      <w:pPr>
        <w:ind w:left="1800" w:hanging="360"/>
      </w:pPr>
    </w:lvl>
    <w:lvl w:ilvl="2" w:tplc="43F22324" w:tentative="1">
      <w:start w:val="1"/>
      <w:numFmt w:val="lowerRoman"/>
      <w:lvlText w:val="%3."/>
      <w:lvlJc w:val="right"/>
      <w:pPr>
        <w:ind w:left="2520" w:hanging="180"/>
      </w:pPr>
    </w:lvl>
    <w:lvl w:ilvl="3" w:tplc="63203168" w:tentative="1">
      <w:start w:val="1"/>
      <w:numFmt w:val="decimal"/>
      <w:lvlText w:val="%4."/>
      <w:lvlJc w:val="left"/>
      <w:pPr>
        <w:ind w:left="3240" w:hanging="360"/>
      </w:pPr>
    </w:lvl>
    <w:lvl w:ilvl="4" w:tplc="A97C8310" w:tentative="1">
      <w:start w:val="1"/>
      <w:numFmt w:val="lowerLetter"/>
      <w:lvlText w:val="%5."/>
      <w:lvlJc w:val="left"/>
      <w:pPr>
        <w:ind w:left="3960" w:hanging="360"/>
      </w:pPr>
    </w:lvl>
    <w:lvl w:ilvl="5" w:tplc="71D2268A" w:tentative="1">
      <w:start w:val="1"/>
      <w:numFmt w:val="lowerRoman"/>
      <w:lvlText w:val="%6."/>
      <w:lvlJc w:val="right"/>
      <w:pPr>
        <w:ind w:left="4680" w:hanging="180"/>
      </w:pPr>
    </w:lvl>
    <w:lvl w:ilvl="6" w:tplc="07A227DE" w:tentative="1">
      <w:start w:val="1"/>
      <w:numFmt w:val="decimal"/>
      <w:lvlText w:val="%7."/>
      <w:lvlJc w:val="left"/>
      <w:pPr>
        <w:ind w:left="5400" w:hanging="360"/>
      </w:pPr>
    </w:lvl>
    <w:lvl w:ilvl="7" w:tplc="C596C472" w:tentative="1">
      <w:start w:val="1"/>
      <w:numFmt w:val="lowerLetter"/>
      <w:lvlText w:val="%8."/>
      <w:lvlJc w:val="left"/>
      <w:pPr>
        <w:ind w:left="6120" w:hanging="360"/>
      </w:pPr>
    </w:lvl>
    <w:lvl w:ilvl="8" w:tplc="E818A208" w:tentative="1">
      <w:start w:val="1"/>
      <w:numFmt w:val="lowerRoman"/>
      <w:lvlText w:val="%9."/>
      <w:lvlJc w:val="right"/>
      <w:pPr>
        <w:ind w:left="6840" w:hanging="180"/>
      </w:pPr>
    </w:lvl>
  </w:abstractNum>
  <w:abstractNum w:abstractNumId="8" w15:restartNumberingAfterBreak="0">
    <w:nsid w:val="414E158A"/>
    <w:multiLevelType w:val="multilevel"/>
    <w:tmpl w:val="C1A2DF30"/>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left"/>
      <w:pPr>
        <w:ind w:left="1440" w:hanging="720"/>
      </w:pPr>
      <w:rPr>
        <w:rFonts w:hint="default"/>
        <w:b w:val="0"/>
        <w:i w:val="0"/>
        <w:u w:val="none"/>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Letter"/>
      <w:lvlText w:val="%9."/>
      <w:lvlJc w:val="left"/>
      <w:pPr>
        <w:tabs>
          <w:tab w:val="num" w:pos="5760"/>
        </w:tabs>
        <w:ind w:left="6480" w:hanging="720"/>
      </w:pPr>
      <w:rPr>
        <w:rFonts w:hint="default"/>
      </w:rPr>
    </w:lvl>
  </w:abstractNum>
  <w:abstractNum w:abstractNumId="9" w15:restartNumberingAfterBreak="0">
    <w:nsid w:val="42B278A8"/>
    <w:multiLevelType w:val="hybridMultilevel"/>
    <w:tmpl w:val="63AA0A08"/>
    <w:lvl w:ilvl="0" w:tplc="07103526">
      <w:start w:val="1"/>
      <w:numFmt w:val="decimal"/>
      <w:lvlText w:val="%1."/>
      <w:lvlJc w:val="left"/>
      <w:pPr>
        <w:ind w:left="864" w:hanging="612"/>
      </w:pPr>
      <w:rPr>
        <w:rFonts w:hint="default"/>
        <w:b w:val="0"/>
      </w:rPr>
    </w:lvl>
    <w:lvl w:ilvl="1" w:tplc="7312F70E">
      <w:start w:val="1"/>
      <w:numFmt w:val="lowerLetter"/>
      <w:lvlText w:val="%2."/>
      <w:lvlJc w:val="left"/>
      <w:pPr>
        <w:ind w:left="1332" w:hanging="360"/>
      </w:pPr>
    </w:lvl>
    <w:lvl w:ilvl="2" w:tplc="7DDAA568">
      <w:start w:val="1"/>
      <w:numFmt w:val="lowerLetter"/>
      <w:lvlText w:val="(%3)"/>
      <w:lvlJc w:val="left"/>
      <w:pPr>
        <w:ind w:left="2592" w:hanging="720"/>
      </w:pPr>
      <w:rPr>
        <w:rFonts w:hint="default"/>
      </w:rPr>
    </w:lvl>
    <w:lvl w:ilvl="3" w:tplc="22C67698" w:tentative="1">
      <w:start w:val="1"/>
      <w:numFmt w:val="decimal"/>
      <w:lvlText w:val="%4."/>
      <w:lvlJc w:val="left"/>
      <w:pPr>
        <w:ind w:left="2772" w:hanging="360"/>
      </w:pPr>
    </w:lvl>
    <w:lvl w:ilvl="4" w:tplc="00E0EA8A" w:tentative="1">
      <w:start w:val="1"/>
      <w:numFmt w:val="lowerLetter"/>
      <w:lvlText w:val="%5."/>
      <w:lvlJc w:val="left"/>
      <w:pPr>
        <w:ind w:left="3492" w:hanging="360"/>
      </w:pPr>
    </w:lvl>
    <w:lvl w:ilvl="5" w:tplc="4D005812" w:tentative="1">
      <w:start w:val="1"/>
      <w:numFmt w:val="lowerRoman"/>
      <w:lvlText w:val="%6."/>
      <w:lvlJc w:val="right"/>
      <w:pPr>
        <w:ind w:left="4212" w:hanging="180"/>
      </w:pPr>
    </w:lvl>
    <w:lvl w:ilvl="6" w:tplc="367A4792" w:tentative="1">
      <w:start w:val="1"/>
      <w:numFmt w:val="decimal"/>
      <w:lvlText w:val="%7."/>
      <w:lvlJc w:val="left"/>
      <w:pPr>
        <w:ind w:left="4932" w:hanging="360"/>
      </w:pPr>
    </w:lvl>
    <w:lvl w:ilvl="7" w:tplc="1C30B110" w:tentative="1">
      <w:start w:val="1"/>
      <w:numFmt w:val="lowerLetter"/>
      <w:lvlText w:val="%8."/>
      <w:lvlJc w:val="left"/>
      <w:pPr>
        <w:ind w:left="5652" w:hanging="360"/>
      </w:pPr>
    </w:lvl>
    <w:lvl w:ilvl="8" w:tplc="43520088" w:tentative="1">
      <w:start w:val="1"/>
      <w:numFmt w:val="lowerRoman"/>
      <w:lvlText w:val="%9."/>
      <w:lvlJc w:val="right"/>
      <w:pPr>
        <w:ind w:left="6372" w:hanging="180"/>
      </w:pPr>
    </w:lvl>
  </w:abstractNum>
  <w:abstractNum w:abstractNumId="10" w15:restartNumberingAfterBreak="0">
    <w:nsid w:val="4A780F0D"/>
    <w:multiLevelType w:val="multilevel"/>
    <w:tmpl w:val="2C10E2C0"/>
    <w:name w:val="MTGen2"/>
    <w:lvl w:ilvl="0">
      <w:start w:val="1"/>
      <w:numFmt w:val="decimal"/>
      <w:pStyle w:val="MTGen2L1"/>
      <w:lvlText w:val="%1."/>
      <w:lvlJc w:val="left"/>
      <w:pPr>
        <w:tabs>
          <w:tab w:val="num" w:pos="720"/>
        </w:tabs>
        <w:ind w:left="0" w:firstLine="0"/>
      </w:pPr>
      <w:rPr>
        <w:b/>
        <w:caps/>
        <w:smallCaps w:val="0"/>
      </w:rPr>
    </w:lvl>
    <w:lvl w:ilvl="1">
      <w:start w:val="1"/>
      <w:numFmt w:val="decimal"/>
      <w:pStyle w:val="MTGen2L2"/>
      <w:lvlText w:val="%1.%2"/>
      <w:lvlJc w:val="left"/>
      <w:pPr>
        <w:tabs>
          <w:tab w:val="num" w:pos="720"/>
        </w:tabs>
        <w:ind w:left="720" w:hanging="720"/>
      </w:pPr>
      <w:rPr>
        <w:b w:val="0"/>
        <w:caps/>
        <w:smallCaps w:val="0"/>
      </w:rPr>
    </w:lvl>
    <w:lvl w:ilvl="2">
      <w:start w:val="1"/>
      <w:numFmt w:val="lowerLetter"/>
      <w:pStyle w:val="MTGen2L3"/>
      <w:lvlText w:val="(%3)"/>
      <w:lvlJc w:val="left"/>
      <w:pPr>
        <w:tabs>
          <w:tab w:val="num" w:pos="1440"/>
        </w:tabs>
        <w:ind w:left="1440" w:hanging="720"/>
      </w:pPr>
      <w:rPr>
        <w:rFonts w:ascii="Times New Roman" w:hAnsi="Times New Roman" w:cs="Times New Roman" w:hint="default"/>
        <w:sz w:val="24"/>
        <w:szCs w:val="24"/>
      </w:rPr>
    </w:lvl>
    <w:lvl w:ilvl="3">
      <w:start w:val="1"/>
      <w:numFmt w:val="lowerRoman"/>
      <w:pStyle w:val="MTGen2L4"/>
      <w:lvlText w:val="(%4)"/>
      <w:lvlJc w:val="right"/>
      <w:pPr>
        <w:tabs>
          <w:tab w:val="num" w:pos="2160"/>
        </w:tabs>
        <w:ind w:left="2160" w:hanging="432"/>
      </w:pPr>
      <w:rPr>
        <w:rFonts w:ascii="Times New Roman" w:hAnsi="Times New Roman" w:cs="Times New Roman" w:hint="default"/>
      </w:rPr>
    </w:lvl>
    <w:lvl w:ilvl="4">
      <w:start w:val="1"/>
      <w:numFmt w:val="upperLetter"/>
      <w:pStyle w:val="MTGen2L5"/>
      <w:lvlText w:val="(%5)"/>
      <w:lvlJc w:val="left"/>
      <w:pPr>
        <w:tabs>
          <w:tab w:val="num" w:pos="2880"/>
        </w:tabs>
        <w:ind w:left="2880" w:hanging="720"/>
      </w:pPr>
    </w:lvl>
    <w:lvl w:ilvl="5">
      <w:start w:val="1"/>
      <w:numFmt w:val="upperRoman"/>
      <w:pStyle w:val="MTGen2L6"/>
      <w:lvlText w:val="(%6)"/>
      <w:lvlJc w:val="right"/>
      <w:pPr>
        <w:tabs>
          <w:tab w:val="num" w:pos="3600"/>
        </w:tabs>
        <w:ind w:left="3600" w:hanging="432"/>
      </w:pPr>
    </w:lvl>
    <w:lvl w:ilvl="6">
      <w:start w:val="1"/>
      <w:numFmt w:val="decimal"/>
      <w:pStyle w:val="MTGen2L7"/>
      <w:lvlText w:val="%7)"/>
      <w:lvlJc w:val="left"/>
      <w:pPr>
        <w:tabs>
          <w:tab w:val="num" w:pos="4320"/>
        </w:tabs>
        <w:ind w:left="4320" w:hanging="720"/>
      </w:pPr>
    </w:lvl>
    <w:lvl w:ilvl="7">
      <w:start w:val="1"/>
      <w:numFmt w:val="lowerLetter"/>
      <w:pStyle w:val="MTGen2L8"/>
      <w:lvlText w:val="%8)"/>
      <w:lvlJc w:val="left"/>
      <w:pPr>
        <w:tabs>
          <w:tab w:val="num" w:pos="5040"/>
        </w:tabs>
        <w:ind w:left="5040" w:hanging="720"/>
      </w:pPr>
    </w:lvl>
    <w:lvl w:ilvl="8">
      <w:start w:val="1"/>
      <w:numFmt w:val="lowerRoman"/>
      <w:pStyle w:val="MTGen2L9"/>
      <w:lvlText w:val="%9)"/>
      <w:lvlJc w:val="right"/>
      <w:pPr>
        <w:tabs>
          <w:tab w:val="num" w:pos="5760"/>
        </w:tabs>
        <w:ind w:left="5760" w:hanging="432"/>
      </w:pPr>
    </w:lvl>
  </w:abstractNum>
  <w:abstractNum w:abstractNumId="11" w15:restartNumberingAfterBreak="0">
    <w:nsid w:val="545868ED"/>
    <w:multiLevelType w:val="multilevel"/>
    <w:tmpl w:val="7A6E74DE"/>
    <w:name w:val="MTArt2.-450215208-X"/>
    <w:styleLink w:val="MTArt2List"/>
    <w:lvl w:ilvl="0">
      <w:start w:val="1"/>
      <w:numFmt w:val="decimal"/>
      <w:pStyle w:val="MTArt2L1"/>
      <w:suff w:val="nothing"/>
      <w:lvlText w:val="Article %1"/>
      <w:lvlJc w:val="left"/>
      <w:pPr>
        <w:tabs>
          <w:tab w:val="num" w:pos="720"/>
        </w:tabs>
        <w:ind w:left="0" w:firstLine="0"/>
      </w:pPr>
      <w:rPr>
        <w:rFonts w:ascii="Times New Roman" w:hAnsi="Times New Roman" w:cs="Times New Roman"/>
        <w:b/>
        <w:i w:val="0"/>
        <w:caps/>
        <w:smallCaps w:val="0"/>
        <w:strike w:val="0"/>
        <w:dstrike w:val="0"/>
        <w:vanish w:val="0"/>
        <w:color w:val="auto"/>
        <w:sz w:val="22"/>
        <w:u w:val="none"/>
        <w:vertAlign w:val="baseline"/>
      </w:rPr>
    </w:lvl>
    <w:lvl w:ilvl="1">
      <w:start w:val="1"/>
      <w:numFmt w:val="decimal"/>
      <w:pStyle w:val="MTArt2L2"/>
      <w:lvlText w:val="%1.%2"/>
      <w:lvlJc w:val="left"/>
      <w:pPr>
        <w:tabs>
          <w:tab w:val="num" w:pos="720"/>
        </w:tabs>
        <w:ind w:left="720" w:hanging="720"/>
      </w:pPr>
      <w:rPr>
        <w:rFonts w:ascii="Times New Roman" w:hAnsi="Times New Roman" w:cs="Times New Roman"/>
        <w:b/>
        <w:i w:val="0"/>
        <w:caps w:val="0"/>
        <w:smallCaps w:val="0"/>
        <w:strike w:val="0"/>
        <w:dstrike w:val="0"/>
        <w:vanish w:val="0"/>
        <w:color w:val="auto"/>
        <w:sz w:val="22"/>
        <w:u w:val="none"/>
        <w:vertAlign w:val="baseline"/>
      </w:rPr>
    </w:lvl>
    <w:lvl w:ilvl="2">
      <w:start w:val="1"/>
      <w:numFmt w:val="lowerLetter"/>
      <w:pStyle w:val="MTArt2L3"/>
      <w:lvlText w:val="(%3)"/>
      <w:lvlJc w:val="left"/>
      <w:pPr>
        <w:tabs>
          <w:tab w:val="num" w:pos="1440"/>
        </w:tabs>
        <w:ind w:left="1440" w:hanging="720"/>
      </w:pPr>
      <w:rPr>
        <w:rFonts w:ascii="Times New Roman" w:hAnsi="Times New Roman" w:cs="Times New Roman"/>
        <w:b w:val="0"/>
        <w:i w:val="0"/>
        <w:caps w:val="0"/>
        <w:smallCaps w:val="0"/>
        <w:color w:val="auto"/>
        <w:sz w:val="22"/>
        <w:u w:val="none"/>
      </w:rPr>
    </w:lvl>
    <w:lvl w:ilvl="3">
      <w:start w:val="1"/>
      <w:numFmt w:val="lowerRoman"/>
      <w:pStyle w:val="MTArt2L4"/>
      <w:lvlText w:val="(%4)"/>
      <w:lvlJc w:val="right"/>
      <w:pPr>
        <w:tabs>
          <w:tab w:val="num" w:pos="2160"/>
        </w:tabs>
        <w:ind w:left="2160" w:hanging="432"/>
      </w:pPr>
      <w:rPr>
        <w:rFonts w:ascii="Times New Roman" w:hAnsi="Times New Roman" w:cs="Times New Roman"/>
        <w:b w:val="0"/>
        <w:i w:val="0"/>
        <w:caps w:val="0"/>
        <w:smallCaps w:val="0"/>
        <w:color w:val="000000"/>
        <w:sz w:val="22"/>
        <w:u w:val="none"/>
      </w:rPr>
    </w:lvl>
    <w:lvl w:ilvl="4">
      <w:start w:val="1"/>
      <w:numFmt w:val="upperLetter"/>
      <w:pStyle w:val="MTArt2L5"/>
      <w:lvlText w:val="(%5)"/>
      <w:lvlJc w:val="left"/>
      <w:pPr>
        <w:tabs>
          <w:tab w:val="num" w:pos="2880"/>
        </w:tabs>
        <w:ind w:left="2880" w:hanging="720"/>
      </w:pPr>
      <w:rPr>
        <w:rFonts w:ascii="Times New Roman" w:hAnsi="Times New Roman" w:cs="Times New Roman"/>
        <w:b w:val="0"/>
        <w:i w:val="0"/>
        <w:caps w:val="0"/>
        <w:smallCaps w:val="0"/>
        <w:color w:val="auto"/>
        <w:sz w:val="22"/>
        <w:u w:val="none"/>
      </w:rPr>
    </w:lvl>
    <w:lvl w:ilvl="5">
      <w:start w:val="1"/>
      <w:numFmt w:val="upperRoman"/>
      <w:pStyle w:val="MTArt2L6"/>
      <w:lvlText w:val="(%6)"/>
      <w:lvlJc w:val="right"/>
      <w:pPr>
        <w:tabs>
          <w:tab w:val="num" w:pos="3600"/>
        </w:tabs>
        <w:ind w:left="3600" w:hanging="432"/>
      </w:pPr>
      <w:rPr>
        <w:rFonts w:ascii="Times New Roman" w:hAnsi="Times New Roman" w:cs="Times New Roman"/>
        <w:b w:val="0"/>
        <w:i w:val="0"/>
        <w:caps w:val="0"/>
        <w:smallCaps w:val="0"/>
        <w:color w:val="auto"/>
        <w:sz w:val="22"/>
        <w:u w:val="none"/>
      </w:rPr>
    </w:lvl>
    <w:lvl w:ilvl="6">
      <w:start w:val="1"/>
      <w:numFmt w:val="decimal"/>
      <w:pStyle w:val="MTArt2L7"/>
      <w:lvlText w:val="(%7)"/>
      <w:lvlJc w:val="left"/>
      <w:pPr>
        <w:tabs>
          <w:tab w:val="num" w:pos="4320"/>
        </w:tabs>
        <w:ind w:left="4320" w:hanging="720"/>
      </w:pPr>
      <w:rPr>
        <w:rFonts w:ascii="Times New Roman" w:hAnsi="Times New Roman" w:cs="Times New Roman"/>
        <w:b w:val="0"/>
        <w:i w:val="0"/>
        <w:caps w:val="0"/>
        <w:smallCaps w:val="0"/>
        <w:color w:val="auto"/>
        <w:sz w:val="22"/>
        <w:u w:val="none"/>
      </w:rPr>
    </w:lvl>
    <w:lvl w:ilvl="7">
      <w:start w:val="1"/>
      <w:numFmt w:val="lowerLetter"/>
      <w:pStyle w:val="MTArt2L8"/>
      <w:lvlText w:val="%8)"/>
      <w:lvlJc w:val="left"/>
      <w:pPr>
        <w:tabs>
          <w:tab w:val="num" w:pos="5040"/>
        </w:tabs>
        <w:ind w:left="5040" w:hanging="720"/>
      </w:pPr>
      <w:rPr>
        <w:rFonts w:ascii="Times New Roman" w:hAnsi="Times New Roman" w:cs="Times New Roman"/>
        <w:b w:val="0"/>
        <w:i w:val="0"/>
        <w:caps w:val="0"/>
        <w:smallCaps w:val="0"/>
        <w:color w:val="auto"/>
        <w:sz w:val="22"/>
        <w:u w:val="none"/>
      </w:rPr>
    </w:lvl>
    <w:lvl w:ilvl="8">
      <w:start w:val="1"/>
      <w:numFmt w:val="lowerRoman"/>
      <w:pStyle w:val="MTArt2L9"/>
      <w:lvlText w:val="%9)"/>
      <w:lvlJc w:val="right"/>
      <w:pPr>
        <w:tabs>
          <w:tab w:val="num" w:pos="5760"/>
        </w:tabs>
        <w:ind w:left="5760" w:hanging="432"/>
      </w:pPr>
      <w:rPr>
        <w:rFonts w:ascii="Times New Roman" w:hAnsi="Times New Roman" w:cs="Times New Roman"/>
        <w:b w:val="0"/>
        <w:i w:val="0"/>
        <w:caps w:val="0"/>
        <w:smallCaps w:val="0"/>
        <w:color w:val="auto"/>
        <w:sz w:val="22"/>
        <w:u w:val="none"/>
      </w:rPr>
    </w:lvl>
  </w:abstractNum>
  <w:abstractNum w:abstractNumId="12" w15:restartNumberingAfterBreak="0">
    <w:nsid w:val="586A1275"/>
    <w:multiLevelType w:val="multilevel"/>
    <w:tmpl w:val="4224B080"/>
    <w:lvl w:ilvl="0">
      <w:start w:val="1"/>
      <w:numFmt w:val="upperRoman"/>
      <w:lvlText w:val="%1."/>
      <w:lvlJc w:val="left"/>
      <w:pPr>
        <w:ind w:left="720" w:hanging="720"/>
      </w:pPr>
      <w:rPr>
        <w:rFonts w:ascii="Arial" w:hAnsi="Arial" w:hint="default"/>
        <w:b w:val="0"/>
        <w:i w:val="0"/>
        <w:caps w:val="0"/>
        <w:vanish w:val="0"/>
        <w:sz w:val="22"/>
        <w:u w:val="none"/>
        <w:vertAlign w:val="baseline"/>
      </w:rPr>
    </w:lvl>
    <w:lvl w:ilvl="1">
      <w:start w:val="1"/>
      <w:numFmt w:val="decimal"/>
      <w:lvlText w:val="%2."/>
      <w:lvlJc w:val="left"/>
      <w:pPr>
        <w:ind w:left="720" w:hanging="720"/>
      </w:pPr>
      <w:rPr>
        <w:rFonts w:ascii="Arial" w:hAnsi="Arial" w:cs="Times New Roman" w:hint="default"/>
        <w:b w:val="0"/>
        <w:i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1440" w:hanging="720"/>
      </w:pPr>
      <w:rPr>
        <w:rFonts w:hint="default"/>
        <w:b w:val="0"/>
        <w:i w:val="0"/>
        <w:u w:val="none"/>
      </w:rPr>
    </w:lvl>
    <w:lvl w:ilvl="3">
      <w:start w:val="1"/>
      <w:numFmt w:val="lowerRoman"/>
      <w:lvlText w:val="%4)"/>
      <w:lvlJc w:val="left"/>
      <w:pPr>
        <w:tabs>
          <w:tab w:val="num" w:pos="1440"/>
        </w:tabs>
        <w:ind w:left="2160" w:hanging="720"/>
      </w:pPr>
      <w:rPr>
        <w:rFonts w:hint="default"/>
      </w:rPr>
    </w:lvl>
    <w:lvl w:ilvl="4">
      <w:start w:val="1"/>
      <w:numFmt w:val="lowerRoman"/>
      <w:lvlText w:val="%5."/>
      <w:lvlJc w:val="left"/>
      <w:pPr>
        <w:tabs>
          <w:tab w:val="num" w:pos="2160"/>
        </w:tabs>
        <w:ind w:left="2160" w:hanging="720"/>
      </w:pPr>
      <w:rPr>
        <w:rFonts w:hint="default"/>
      </w:rPr>
    </w:lvl>
    <w:lvl w:ilvl="5">
      <w:start w:val="1"/>
      <w:numFmt w:val="decimal"/>
      <w:lvlText w:val="%6"/>
      <w:lvlJc w:val="left"/>
      <w:pPr>
        <w:tabs>
          <w:tab w:val="num" w:pos="2736"/>
        </w:tabs>
        <w:ind w:left="2736" w:hanging="936"/>
      </w:pPr>
      <w:rPr>
        <w:rFonts w:hint="default"/>
      </w:rPr>
    </w:lvl>
    <w:lvl w:ilvl="6">
      <w:start w:val="1"/>
      <w:numFmt w:val="upperRoman"/>
      <w:lvlText w:val="%7"/>
      <w:lvlJc w:val="left"/>
      <w:pPr>
        <w:tabs>
          <w:tab w:val="num" w:pos="3240"/>
        </w:tabs>
        <w:ind w:left="3240" w:hanging="1080"/>
      </w:pPr>
      <w:rPr>
        <w:rFonts w:hint="default"/>
      </w:rPr>
    </w:lvl>
    <w:lvl w:ilvl="7">
      <w:start w:val="1"/>
      <w:numFmt w:val="upperLetter"/>
      <w:lvlText w:val="%8"/>
      <w:lvlJc w:val="left"/>
      <w:pPr>
        <w:tabs>
          <w:tab w:val="num" w:pos="3744"/>
        </w:tabs>
        <w:ind w:left="3744" w:hanging="1224"/>
      </w:pPr>
      <w:rPr>
        <w:rFonts w:hint="default"/>
      </w:rPr>
    </w:lvl>
    <w:lvl w:ilvl="8">
      <w:start w:val="1"/>
      <w:numFmt w:val="bullet"/>
      <w:lvlText w:val=""/>
      <w:lvlJc w:val="left"/>
      <w:pPr>
        <w:tabs>
          <w:tab w:val="num" w:pos="4320"/>
        </w:tabs>
        <w:ind w:left="4320" w:hanging="1440"/>
      </w:pPr>
      <w:rPr>
        <w:rFonts w:ascii="Symbol" w:hAnsi="Symbol" w:hint="default"/>
      </w:rPr>
    </w:lvl>
  </w:abstractNum>
  <w:abstractNum w:abstractNumId="13" w15:restartNumberingAfterBreak="0">
    <w:nsid w:val="5DFB36C2"/>
    <w:multiLevelType w:val="multilevel"/>
    <w:tmpl w:val="C5084B82"/>
    <w:name w:val="MTGen1.-450215387-X"/>
    <w:styleLink w:val="MTGen1List"/>
    <w:lvl w:ilvl="0">
      <w:start w:val="1"/>
      <w:numFmt w:val="decimal"/>
      <w:pStyle w:val="MTGen1L1"/>
      <w:lvlText w:val="%1."/>
      <w:lvlJc w:val="left"/>
      <w:pPr>
        <w:tabs>
          <w:tab w:val="num" w:pos="720"/>
        </w:tabs>
        <w:ind w:left="0" w:firstLine="0"/>
      </w:pPr>
      <w:rPr>
        <w:rFonts w:ascii="Times New Roman" w:hAnsi="Times New Roman" w:cs="Times New Roman"/>
        <w:b w:val="0"/>
        <w:i w:val="0"/>
        <w:caps w:val="0"/>
        <w:smallCaps w:val="0"/>
        <w:strike w:val="0"/>
        <w:dstrike w:val="0"/>
        <w:vanish w:val="0"/>
        <w:color w:val="auto"/>
        <w:sz w:val="22"/>
        <w:u w:val="none"/>
        <w:vertAlign w:val="baseline"/>
      </w:rPr>
    </w:lvl>
    <w:lvl w:ilvl="1">
      <w:start w:val="1"/>
      <w:numFmt w:val="lowerLetter"/>
      <w:pStyle w:val="MTGen1L2"/>
      <w:lvlText w:val="(%2)"/>
      <w:lvlJc w:val="left"/>
      <w:pPr>
        <w:tabs>
          <w:tab w:val="num" w:pos="1440"/>
        </w:tabs>
        <w:ind w:left="1440" w:hanging="720"/>
      </w:pPr>
      <w:rPr>
        <w:rFonts w:ascii="Times New Roman" w:hAnsi="Times New Roman" w:cs="Times New Roman"/>
        <w:b w:val="0"/>
        <w:i w:val="0"/>
        <w:caps w:val="0"/>
        <w:smallCaps w:val="0"/>
        <w:color w:val="auto"/>
        <w:sz w:val="22"/>
        <w:u w:val="none"/>
      </w:rPr>
    </w:lvl>
    <w:lvl w:ilvl="2">
      <w:start w:val="1"/>
      <w:numFmt w:val="lowerRoman"/>
      <w:pStyle w:val="MTGen1L3"/>
      <w:lvlText w:val="(%3)"/>
      <w:lvlJc w:val="right"/>
      <w:pPr>
        <w:tabs>
          <w:tab w:val="num" w:pos="2160"/>
        </w:tabs>
        <w:ind w:left="2160" w:hanging="432"/>
      </w:pPr>
      <w:rPr>
        <w:rFonts w:ascii="Times New Roman" w:hAnsi="Times New Roman" w:cs="Times New Roman"/>
        <w:b w:val="0"/>
        <w:i w:val="0"/>
        <w:caps w:val="0"/>
        <w:smallCaps w:val="0"/>
        <w:color w:val="auto"/>
        <w:sz w:val="22"/>
        <w:u w:val="none"/>
      </w:rPr>
    </w:lvl>
    <w:lvl w:ilvl="3">
      <w:start w:val="1"/>
      <w:numFmt w:val="upperLetter"/>
      <w:pStyle w:val="MTGen1L4"/>
      <w:lvlText w:val="(%4)"/>
      <w:lvlJc w:val="left"/>
      <w:pPr>
        <w:tabs>
          <w:tab w:val="num" w:pos="2880"/>
        </w:tabs>
        <w:ind w:left="2880" w:hanging="720"/>
      </w:pPr>
      <w:rPr>
        <w:rFonts w:ascii="Times New Roman" w:hAnsi="Times New Roman" w:cs="Times New Roman"/>
        <w:b w:val="0"/>
        <w:i w:val="0"/>
        <w:caps w:val="0"/>
        <w:smallCaps w:val="0"/>
        <w:color w:val="auto"/>
        <w:sz w:val="22"/>
        <w:u w:val="none"/>
      </w:rPr>
    </w:lvl>
    <w:lvl w:ilvl="4">
      <w:start w:val="1"/>
      <w:numFmt w:val="upperRoman"/>
      <w:pStyle w:val="MTGen1L5"/>
      <w:lvlText w:val="(%5)"/>
      <w:lvlJc w:val="right"/>
      <w:pPr>
        <w:tabs>
          <w:tab w:val="num" w:pos="3600"/>
        </w:tabs>
        <w:ind w:left="3600" w:hanging="432"/>
      </w:pPr>
      <w:rPr>
        <w:rFonts w:ascii="Times New Roman" w:hAnsi="Times New Roman" w:cs="Times New Roman"/>
        <w:b w:val="0"/>
        <w:i w:val="0"/>
        <w:caps w:val="0"/>
        <w:smallCaps w:val="0"/>
        <w:color w:val="auto"/>
        <w:sz w:val="22"/>
        <w:u w:val="none"/>
      </w:rPr>
    </w:lvl>
    <w:lvl w:ilvl="5">
      <w:start w:val="1"/>
      <w:numFmt w:val="decimal"/>
      <w:pStyle w:val="MTGen1L6"/>
      <w:lvlText w:val="(%6)"/>
      <w:lvlJc w:val="left"/>
      <w:pPr>
        <w:tabs>
          <w:tab w:val="num" w:pos="4320"/>
        </w:tabs>
        <w:ind w:left="4320" w:hanging="720"/>
      </w:pPr>
      <w:rPr>
        <w:rFonts w:ascii="Times New Roman" w:hAnsi="Times New Roman" w:cs="Times New Roman"/>
        <w:b w:val="0"/>
        <w:i w:val="0"/>
        <w:caps w:val="0"/>
        <w:smallCaps w:val="0"/>
        <w:color w:val="auto"/>
        <w:sz w:val="22"/>
        <w:u w:val="none"/>
      </w:rPr>
    </w:lvl>
    <w:lvl w:ilvl="6">
      <w:start w:val="1"/>
      <w:numFmt w:val="lowerLetter"/>
      <w:pStyle w:val="MTGen1L7"/>
      <w:lvlText w:val="%7)"/>
      <w:lvlJc w:val="left"/>
      <w:pPr>
        <w:tabs>
          <w:tab w:val="num" w:pos="5040"/>
        </w:tabs>
        <w:ind w:left="5040" w:hanging="720"/>
      </w:pPr>
      <w:rPr>
        <w:rFonts w:ascii="Times New Roman" w:hAnsi="Times New Roman" w:cs="Times New Roman"/>
        <w:b w:val="0"/>
        <w:i w:val="0"/>
        <w:caps w:val="0"/>
        <w:smallCaps w:val="0"/>
        <w:color w:val="auto"/>
        <w:sz w:val="22"/>
        <w:u w:val="none"/>
      </w:rPr>
    </w:lvl>
    <w:lvl w:ilvl="7">
      <w:start w:val="1"/>
      <w:numFmt w:val="lowerRoman"/>
      <w:pStyle w:val="MTGen1L8"/>
      <w:lvlText w:val="%8)"/>
      <w:lvlJc w:val="right"/>
      <w:pPr>
        <w:tabs>
          <w:tab w:val="num" w:pos="5760"/>
        </w:tabs>
        <w:ind w:left="5760" w:hanging="432"/>
      </w:pPr>
      <w:rPr>
        <w:rFonts w:ascii="Times New Roman" w:hAnsi="Times New Roman" w:cs="Times New Roman"/>
        <w:b w:val="0"/>
        <w:i w:val="0"/>
        <w:caps w:val="0"/>
        <w:smallCaps w:val="0"/>
        <w:color w:val="auto"/>
        <w:sz w:val="22"/>
        <w:u w:val="none"/>
      </w:rPr>
    </w:lvl>
    <w:lvl w:ilvl="8">
      <w:start w:val="1"/>
      <w:numFmt w:val="decimal"/>
      <w:pStyle w:val="MTGen1L9"/>
      <w:lvlText w:val="%9)"/>
      <w:lvlJc w:val="left"/>
      <w:pPr>
        <w:tabs>
          <w:tab w:val="num" w:pos="6480"/>
        </w:tabs>
        <w:ind w:left="6480" w:hanging="720"/>
      </w:pPr>
      <w:rPr>
        <w:rFonts w:ascii="Times New Roman" w:hAnsi="Times New Roman" w:cs="Times New Roman"/>
        <w:b w:val="0"/>
        <w:i w:val="0"/>
        <w:caps w:val="0"/>
        <w:smallCaps w:val="0"/>
        <w:color w:val="auto"/>
        <w:sz w:val="22"/>
        <w:u w:val="none"/>
      </w:rPr>
    </w:lvl>
  </w:abstractNum>
  <w:abstractNum w:abstractNumId="14" w15:restartNumberingAfterBreak="0">
    <w:nsid w:val="60A31FFC"/>
    <w:multiLevelType w:val="multilevel"/>
    <w:tmpl w:val="5426B8D2"/>
    <w:lvl w:ilvl="0">
      <w:start w:val="1"/>
      <w:numFmt w:val="decimal"/>
      <w:pStyle w:val="Heading1"/>
      <w:lvlText w:val="%1."/>
      <w:lvlJc w:val="left"/>
      <w:pPr>
        <w:ind w:left="720" w:hanging="720"/>
      </w:pPr>
      <w:rPr>
        <w:rFonts w:hint="default"/>
        <w:u w:val="none"/>
      </w:rPr>
    </w:lvl>
    <w:lvl w:ilvl="1">
      <w:start w:val="1"/>
      <w:numFmt w:val="decimal"/>
      <w:pStyle w:val="Heading2"/>
      <w:lvlText w:val="%1.%2"/>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eading3"/>
      <w:lvlText w:val="(%3)"/>
      <w:lvlJc w:val="left"/>
      <w:pPr>
        <w:ind w:left="1440" w:hanging="720"/>
      </w:pPr>
      <w:rPr>
        <w:rFonts w:hint="default"/>
        <w:b w:val="0"/>
        <w:i w:val="0"/>
        <w:u w:val="none"/>
      </w:rPr>
    </w:lvl>
    <w:lvl w:ilvl="3">
      <w:start w:val="1"/>
      <w:numFmt w:val="lowerRoman"/>
      <w:pStyle w:val="Heading4"/>
      <w:lvlText w:val="(%4)"/>
      <w:lvlJc w:val="left"/>
      <w:pPr>
        <w:ind w:left="2880" w:hanging="720"/>
      </w:pPr>
      <w:rPr>
        <w:rFonts w:hint="default"/>
      </w:rPr>
    </w:lvl>
    <w:lvl w:ilvl="4">
      <w:start w:val="1"/>
      <w:numFmt w:val="upperLetter"/>
      <w:pStyle w:val="Heading5"/>
      <w:lvlText w:val="%5."/>
      <w:lvlJc w:val="left"/>
      <w:pPr>
        <w:ind w:left="3600" w:hanging="720"/>
      </w:pPr>
      <w:rPr>
        <w:rFonts w:hint="default"/>
      </w:rPr>
    </w:lvl>
    <w:lvl w:ilvl="5">
      <w:start w:val="1"/>
      <w:numFmt w:val="decimal"/>
      <w:pStyle w:val="Heading6"/>
      <w:lvlText w:val="%6."/>
      <w:lvlJc w:val="left"/>
      <w:pPr>
        <w:ind w:left="4320" w:hanging="720"/>
      </w:pPr>
      <w:rPr>
        <w:rFonts w:hint="default"/>
      </w:rPr>
    </w:lvl>
    <w:lvl w:ilvl="6">
      <w:start w:val="1"/>
      <w:numFmt w:val="lowerLetter"/>
      <w:pStyle w:val="Heading7"/>
      <w:lvlText w:val="%7."/>
      <w:lvlJc w:val="left"/>
      <w:pPr>
        <w:ind w:left="5040" w:hanging="720"/>
      </w:pPr>
      <w:rPr>
        <w:rFonts w:hint="default"/>
      </w:rPr>
    </w:lvl>
    <w:lvl w:ilvl="7">
      <w:start w:val="1"/>
      <w:numFmt w:val="lowerRoman"/>
      <w:pStyle w:val="Heading8"/>
      <w:lvlText w:val="%8."/>
      <w:lvlJc w:val="left"/>
      <w:pPr>
        <w:ind w:left="5760" w:hanging="720"/>
      </w:pPr>
      <w:rPr>
        <w:rFonts w:hint="default"/>
      </w:rPr>
    </w:lvl>
    <w:lvl w:ilvl="8">
      <w:start w:val="1"/>
      <w:numFmt w:val="lowerLetter"/>
      <w:pStyle w:val="Heading9"/>
      <w:lvlText w:val="%9."/>
      <w:lvlJc w:val="left"/>
      <w:pPr>
        <w:tabs>
          <w:tab w:val="num" w:pos="5760"/>
        </w:tabs>
        <w:ind w:left="6480" w:hanging="720"/>
      </w:pPr>
      <w:rPr>
        <w:rFonts w:hint="default"/>
      </w:rPr>
    </w:lvl>
  </w:abstractNum>
  <w:abstractNum w:abstractNumId="15" w15:restartNumberingAfterBreak="0">
    <w:nsid w:val="60A97328"/>
    <w:multiLevelType w:val="multilevel"/>
    <w:tmpl w:val="18B677F0"/>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left"/>
      <w:pPr>
        <w:ind w:left="2160" w:hanging="720"/>
      </w:pPr>
      <w:rPr>
        <w:rFonts w:hint="default"/>
        <w:u w:val="none"/>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Letter"/>
      <w:lvlText w:val="%9."/>
      <w:lvlJc w:val="left"/>
      <w:pPr>
        <w:tabs>
          <w:tab w:val="num" w:pos="5760"/>
        </w:tabs>
        <w:ind w:left="6480" w:hanging="720"/>
      </w:pPr>
      <w:rPr>
        <w:rFonts w:hint="default"/>
      </w:rPr>
    </w:lvl>
  </w:abstractNum>
  <w:abstractNum w:abstractNumId="16" w15:restartNumberingAfterBreak="0">
    <w:nsid w:val="71E07079"/>
    <w:multiLevelType w:val="multilevel"/>
    <w:tmpl w:val="A7502858"/>
    <w:name w:val="zzmpArticle2||Article2|2|4|1|3|0|45||1|0|0||1|0|0||1|0|0||1|0|0||1|0|0||1|0|0||1|0|0||1|0|0||"/>
    <w:lvl w:ilvl="0">
      <w:start w:val="1"/>
      <w:numFmt w:val="decimal"/>
      <w:pStyle w:val="Article2L1"/>
      <w:suff w:val="space"/>
      <w:lvlText w:val="Article %1"/>
      <w:lvlJc w:val="left"/>
      <w:pPr>
        <w:tabs>
          <w:tab w:val="num" w:pos="4230"/>
        </w:tabs>
        <w:ind w:left="3510" w:firstLine="0"/>
      </w:pPr>
      <w:rPr>
        <w:rFonts w:ascii="Times New Roman" w:hAnsi="Times New Roman" w:cs="Times New Roman"/>
        <w:b/>
        <w:i w:val="0"/>
        <w:caps/>
        <w:smallCaps w:val="0"/>
        <w:color w:val="auto"/>
        <w:sz w:val="24"/>
        <w:u w:val="none"/>
      </w:rPr>
    </w:lvl>
    <w:lvl w:ilvl="1">
      <w:start w:val="1"/>
      <w:numFmt w:val="decimal"/>
      <w:pStyle w:val="Article2L2"/>
      <w:isLg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lowerLetter"/>
      <w:pStyle w:val="Article2L3"/>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pStyle w:val="Article2L4"/>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pStyle w:val="Article2L5"/>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pStyle w:val="Article2L6"/>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pStyle w:val="Article2L7"/>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pStyle w:val="Article2L8"/>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upperLetter"/>
      <w:pStyle w:val="Article2L9"/>
      <w:lvlText w:val="%9)"/>
      <w:lvlJc w:val="left"/>
      <w:pPr>
        <w:tabs>
          <w:tab w:val="num" w:pos="5760"/>
        </w:tabs>
        <w:ind w:left="5760" w:hanging="720"/>
      </w:pPr>
      <w:rPr>
        <w:rFonts w:ascii="Times New Roman" w:hAnsi="Times New Roman" w:cs="Times New Roman"/>
        <w:b w:val="0"/>
        <w:i w:val="0"/>
        <w:caps w:val="0"/>
        <w:color w:val="auto"/>
        <w:sz w:val="24"/>
        <w:u w:val="none"/>
      </w:rPr>
    </w:lvl>
  </w:abstractNum>
  <w:abstractNum w:abstractNumId="17" w15:restartNumberingAfterBreak="0">
    <w:nsid w:val="72CA1242"/>
    <w:multiLevelType w:val="hybridMultilevel"/>
    <w:tmpl w:val="2C947638"/>
    <w:lvl w:ilvl="0" w:tplc="5BB0E9BA">
      <w:start w:val="1"/>
      <w:numFmt w:val="lowerLetter"/>
      <w:lvlText w:val="(%1)"/>
      <w:lvlJc w:val="left"/>
      <w:pPr>
        <w:ind w:left="1260" w:hanging="360"/>
      </w:pPr>
      <w:rPr>
        <w:rFonts w:hint="default"/>
        <w:b w:val="0"/>
      </w:rPr>
    </w:lvl>
    <w:lvl w:ilvl="1" w:tplc="446E7E14" w:tentative="1">
      <w:start w:val="1"/>
      <w:numFmt w:val="lowerLetter"/>
      <w:lvlText w:val="%2."/>
      <w:lvlJc w:val="left"/>
      <w:pPr>
        <w:ind w:left="1980" w:hanging="360"/>
      </w:pPr>
    </w:lvl>
    <w:lvl w:ilvl="2" w:tplc="45F2C2AC" w:tentative="1">
      <w:start w:val="1"/>
      <w:numFmt w:val="lowerRoman"/>
      <w:lvlText w:val="%3."/>
      <w:lvlJc w:val="right"/>
      <w:pPr>
        <w:ind w:left="2700" w:hanging="180"/>
      </w:pPr>
    </w:lvl>
    <w:lvl w:ilvl="3" w:tplc="CD9EA2A4" w:tentative="1">
      <w:start w:val="1"/>
      <w:numFmt w:val="decimal"/>
      <w:lvlText w:val="%4."/>
      <w:lvlJc w:val="left"/>
      <w:pPr>
        <w:ind w:left="3420" w:hanging="360"/>
      </w:pPr>
    </w:lvl>
    <w:lvl w:ilvl="4" w:tplc="091CC7C0" w:tentative="1">
      <w:start w:val="1"/>
      <w:numFmt w:val="lowerLetter"/>
      <w:lvlText w:val="%5."/>
      <w:lvlJc w:val="left"/>
      <w:pPr>
        <w:ind w:left="4140" w:hanging="360"/>
      </w:pPr>
    </w:lvl>
    <w:lvl w:ilvl="5" w:tplc="970403A6" w:tentative="1">
      <w:start w:val="1"/>
      <w:numFmt w:val="lowerRoman"/>
      <w:lvlText w:val="%6."/>
      <w:lvlJc w:val="right"/>
      <w:pPr>
        <w:ind w:left="4860" w:hanging="180"/>
      </w:pPr>
    </w:lvl>
    <w:lvl w:ilvl="6" w:tplc="5744486C" w:tentative="1">
      <w:start w:val="1"/>
      <w:numFmt w:val="decimal"/>
      <w:lvlText w:val="%7."/>
      <w:lvlJc w:val="left"/>
      <w:pPr>
        <w:ind w:left="5580" w:hanging="360"/>
      </w:pPr>
    </w:lvl>
    <w:lvl w:ilvl="7" w:tplc="EE7A672C" w:tentative="1">
      <w:start w:val="1"/>
      <w:numFmt w:val="lowerLetter"/>
      <w:lvlText w:val="%8."/>
      <w:lvlJc w:val="left"/>
      <w:pPr>
        <w:ind w:left="6300" w:hanging="360"/>
      </w:pPr>
    </w:lvl>
    <w:lvl w:ilvl="8" w:tplc="5FE2B972" w:tentative="1">
      <w:start w:val="1"/>
      <w:numFmt w:val="lowerRoman"/>
      <w:lvlText w:val="%9."/>
      <w:lvlJc w:val="right"/>
      <w:pPr>
        <w:ind w:left="7020" w:hanging="180"/>
      </w:pPr>
    </w:lvl>
  </w:abstractNum>
  <w:num w:numId="1" w16cid:durableId="1191190441">
    <w:abstractNumId w:val="4"/>
  </w:num>
  <w:num w:numId="2" w16cid:durableId="110126884">
    <w:abstractNumId w:val="9"/>
  </w:num>
  <w:num w:numId="3" w16cid:durableId="1432697489">
    <w:abstractNumId w:val="17"/>
  </w:num>
  <w:num w:numId="4" w16cid:durableId="419915203">
    <w:abstractNumId w:val="7"/>
  </w:num>
  <w:num w:numId="5" w16cid:durableId="1153522397">
    <w:abstractNumId w:val="1"/>
  </w:num>
  <w:num w:numId="6" w16cid:durableId="1594628526">
    <w:abstractNumId w:val="14"/>
  </w:num>
  <w:num w:numId="7" w16cid:durableId="1600992808">
    <w:abstractNumId w:val="5"/>
  </w:num>
  <w:num w:numId="8" w16cid:durableId="1961302335">
    <w:abstractNumId w:val="15"/>
  </w:num>
  <w:num w:numId="9" w16cid:durableId="702435739">
    <w:abstractNumId w:val="8"/>
  </w:num>
  <w:num w:numId="10" w16cid:durableId="1847668898">
    <w:abstractNumId w:val="10"/>
  </w:num>
  <w:num w:numId="11" w16cid:durableId="1511600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8157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9794815">
    <w:abstractNumId w:val="16"/>
  </w:num>
  <w:num w:numId="14" w16cid:durableId="120879350">
    <w:abstractNumId w:val="6"/>
  </w:num>
  <w:num w:numId="15" w16cid:durableId="1620913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13574">
    <w:abstractNumId w:val="0"/>
  </w:num>
  <w:num w:numId="17" w16cid:durableId="1688484494">
    <w:abstractNumId w:val="12"/>
  </w:num>
  <w:num w:numId="18" w16cid:durableId="95904876">
    <w:abstractNumId w:val="4"/>
  </w:num>
  <w:num w:numId="19" w16cid:durableId="815100096">
    <w:abstractNumId w:val="4"/>
  </w:num>
  <w:num w:numId="20" w16cid:durableId="1916475823">
    <w:abstractNumId w:val="4"/>
  </w:num>
  <w:num w:numId="21" w16cid:durableId="2086952678">
    <w:abstractNumId w:val="4"/>
  </w:num>
  <w:num w:numId="22" w16cid:durableId="1651134277">
    <w:abstractNumId w:val="4"/>
  </w:num>
  <w:num w:numId="23" w16cid:durableId="198058405">
    <w:abstractNumId w:val="4"/>
  </w:num>
  <w:num w:numId="24" w16cid:durableId="895359652">
    <w:abstractNumId w:val="4"/>
  </w:num>
  <w:num w:numId="25" w16cid:durableId="1974095168">
    <w:abstractNumId w:val="4"/>
  </w:num>
  <w:num w:numId="26" w16cid:durableId="1290208904">
    <w:abstractNumId w:val="4"/>
  </w:num>
  <w:num w:numId="27" w16cid:durableId="435757890">
    <w:abstractNumId w:val="14"/>
  </w:num>
  <w:num w:numId="28" w16cid:durableId="1593977677">
    <w:abstractNumId w:val="11"/>
    <w:lvlOverride w:ilvl="2">
      <w:lvl w:ilvl="2">
        <w:start w:val="1"/>
        <w:numFmt w:val="lowerLetter"/>
        <w:pStyle w:val="MTArt2L3"/>
        <w:lvlText w:val="(%3)"/>
        <w:lvlJc w:val="left"/>
        <w:pPr>
          <w:tabs>
            <w:tab w:val="num" w:pos="1440"/>
          </w:tabs>
          <w:ind w:left="1440" w:hanging="720"/>
        </w:pPr>
        <w:rPr>
          <w:rFonts w:ascii="Arial" w:hAnsi="Arial" w:cs="Arial" w:hint="default"/>
          <w:b w:val="0"/>
          <w:i w:val="0"/>
          <w:caps w:val="0"/>
          <w:smallCaps w:val="0"/>
          <w:color w:val="auto"/>
          <w:sz w:val="22"/>
          <w:u w:val="none"/>
        </w:rPr>
      </w:lvl>
    </w:lvlOverride>
  </w:num>
  <w:num w:numId="29" w16cid:durableId="936014456">
    <w:abstractNumId w:val="13"/>
  </w:num>
  <w:num w:numId="30" w16cid:durableId="9450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759424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83"/>
    <w:rsid w:val="00010CF6"/>
    <w:rsid w:val="000261BC"/>
    <w:rsid w:val="00030DB0"/>
    <w:rsid w:val="0005744B"/>
    <w:rsid w:val="00062A84"/>
    <w:rsid w:val="00065BFC"/>
    <w:rsid w:val="000676BF"/>
    <w:rsid w:val="00070BC0"/>
    <w:rsid w:val="000865A5"/>
    <w:rsid w:val="00087C8B"/>
    <w:rsid w:val="000927BE"/>
    <w:rsid w:val="00093434"/>
    <w:rsid w:val="000A4422"/>
    <w:rsid w:val="000E6F1D"/>
    <w:rsid w:val="00117DD2"/>
    <w:rsid w:val="00123E3F"/>
    <w:rsid w:val="0013339C"/>
    <w:rsid w:val="0013351C"/>
    <w:rsid w:val="0014538B"/>
    <w:rsid w:val="00146469"/>
    <w:rsid w:val="00151A42"/>
    <w:rsid w:val="00164F51"/>
    <w:rsid w:val="00183002"/>
    <w:rsid w:val="001856CD"/>
    <w:rsid w:val="00191878"/>
    <w:rsid w:val="001B2DC8"/>
    <w:rsid w:val="001D2733"/>
    <w:rsid w:val="001D310A"/>
    <w:rsid w:val="001E58A5"/>
    <w:rsid w:val="001E5A1B"/>
    <w:rsid w:val="0021508A"/>
    <w:rsid w:val="00220A5D"/>
    <w:rsid w:val="00234989"/>
    <w:rsid w:val="00235CD9"/>
    <w:rsid w:val="002618DE"/>
    <w:rsid w:val="00261C55"/>
    <w:rsid w:val="002639B2"/>
    <w:rsid w:val="00272F2C"/>
    <w:rsid w:val="00282309"/>
    <w:rsid w:val="00287325"/>
    <w:rsid w:val="0029684D"/>
    <w:rsid w:val="00296D8E"/>
    <w:rsid w:val="002A52C7"/>
    <w:rsid w:val="002C691D"/>
    <w:rsid w:val="002D070A"/>
    <w:rsid w:val="002F6AAB"/>
    <w:rsid w:val="0030369A"/>
    <w:rsid w:val="0030654F"/>
    <w:rsid w:val="00326DCC"/>
    <w:rsid w:val="00333F7C"/>
    <w:rsid w:val="003501F6"/>
    <w:rsid w:val="003515DA"/>
    <w:rsid w:val="00382823"/>
    <w:rsid w:val="00394578"/>
    <w:rsid w:val="003F1EBF"/>
    <w:rsid w:val="00407373"/>
    <w:rsid w:val="00423320"/>
    <w:rsid w:val="0043519F"/>
    <w:rsid w:val="00436E9C"/>
    <w:rsid w:val="004429AA"/>
    <w:rsid w:val="0044309B"/>
    <w:rsid w:val="00447E7A"/>
    <w:rsid w:val="00457A9B"/>
    <w:rsid w:val="004638D3"/>
    <w:rsid w:val="004667FC"/>
    <w:rsid w:val="00486BC0"/>
    <w:rsid w:val="0049721B"/>
    <w:rsid w:val="004A0BAA"/>
    <w:rsid w:val="004A224B"/>
    <w:rsid w:val="004A4305"/>
    <w:rsid w:val="004B3A88"/>
    <w:rsid w:val="004F4266"/>
    <w:rsid w:val="004F6D50"/>
    <w:rsid w:val="004F7414"/>
    <w:rsid w:val="00500C77"/>
    <w:rsid w:val="00525413"/>
    <w:rsid w:val="005410F9"/>
    <w:rsid w:val="0055136B"/>
    <w:rsid w:val="0056322A"/>
    <w:rsid w:val="005778C6"/>
    <w:rsid w:val="00587F35"/>
    <w:rsid w:val="005A4635"/>
    <w:rsid w:val="005D743A"/>
    <w:rsid w:val="005D792E"/>
    <w:rsid w:val="00613715"/>
    <w:rsid w:val="0064024F"/>
    <w:rsid w:val="00645789"/>
    <w:rsid w:val="0067116B"/>
    <w:rsid w:val="00674885"/>
    <w:rsid w:val="006759B3"/>
    <w:rsid w:val="00676010"/>
    <w:rsid w:val="00681EF6"/>
    <w:rsid w:val="00682F6D"/>
    <w:rsid w:val="006850DE"/>
    <w:rsid w:val="0069085B"/>
    <w:rsid w:val="006A06D4"/>
    <w:rsid w:val="006A7925"/>
    <w:rsid w:val="006B2589"/>
    <w:rsid w:val="006B6C10"/>
    <w:rsid w:val="006C0704"/>
    <w:rsid w:val="006C0AC1"/>
    <w:rsid w:val="006C6615"/>
    <w:rsid w:val="006E7CC7"/>
    <w:rsid w:val="006F2218"/>
    <w:rsid w:val="007031D4"/>
    <w:rsid w:val="00715860"/>
    <w:rsid w:val="007212A8"/>
    <w:rsid w:val="0072754E"/>
    <w:rsid w:val="007349E1"/>
    <w:rsid w:val="00756AA4"/>
    <w:rsid w:val="0078102A"/>
    <w:rsid w:val="007A20EC"/>
    <w:rsid w:val="007A5BAF"/>
    <w:rsid w:val="007B69EE"/>
    <w:rsid w:val="007C2D1E"/>
    <w:rsid w:val="007D1A5F"/>
    <w:rsid w:val="007D7145"/>
    <w:rsid w:val="007D786C"/>
    <w:rsid w:val="007E5BE9"/>
    <w:rsid w:val="007F5B37"/>
    <w:rsid w:val="00806377"/>
    <w:rsid w:val="00825E3A"/>
    <w:rsid w:val="00840299"/>
    <w:rsid w:val="00857221"/>
    <w:rsid w:val="0086045D"/>
    <w:rsid w:val="00863831"/>
    <w:rsid w:val="00870984"/>
    <w:rsid w:val="00880F58"/>
    <w:rsid w:val="00891529"/>
    <w:rsid w:val="008A03E1"/>
    <w:rsid w:val="008D70DB"/>
    <w:rsid w:val="008E3051"/>
    <w:rsid w:val="008F1034"/>
    <w:rsid w:val="008F4D42"/>
    <w:rsid w:val="0091243F"/>
    <w:rsid w:val="00914BCC"/>
    <w:rsid w:val="00915A25"/>
    <w:rsid w:val="0093409E"/>
    <w:rsid w:val="00947FF7"/>
    <w:rsid w:val="00955032"/>
    <w:rsid w:val="00962F62"/>
    <w:rsid w:val="009A5A61"/>
    <w:rsid w:val="009B3194"/>
    <w:rsid w:val="009B76FA"/>
    <w:rsid w:val="009E6531"/>
    <w:rsid w:val="009F5A1A"/>
    <w:rsid w:val="00A05321"/>
    <w:rsid w:val="00A06854"/>
    <w:rsid w:val="00A2161D"/>
    <w:rsid w:val="00A40D8D"/>
    <w:rsid w:val="00A422FE"/>
    <w:rsid w:val="00A6228D"/>
    <w:rsid w:val="00A90DA1"/>
    <w:rsid w:val="00AD08DA"/>
    <w:rsid w:val="00AE14D1"/>
    <w:rsid w:val="00AE5626"/>
    <w:rsid w:val="00B244DB"/>
    <w:rsid w:val="00B41121"/>
    <w:rsid w:val="00B57C39"/>
    <w:rsid w:val="00B6015F"/>
    <w:rsid w:val="00B637EF"/>
    <w:rsid w:val="00B672D4"/>
    <w:rsid w:val="00B84700"/>
    <w:rsid w:val="00BA0D50"/>
    <w:rsid w:val="00BA159C"/>
    <w:rsid w:val="00BA65E9"/>
    <w:rsid w:val="00BA6F08"/>
    <w:rsid w:val="00BC07A6"/>
    <w:rsid w:val="00BC174B"/>
    <w:rsid w:val="00BC1F8D"/>
    <w:rsid w:val="00BC3EF9"/>
    <w:rsid w:val="00BC5926"/>
    <w:rsid w:val="00BD04E5"/>
    <w:rsid w:val="00C16925"/>
    <w:rsid w:val="00C17185"/>
    <w:rsid w:val="00C2004D"/>
    <w:rsid w:val="00C27120"/>
    <w:rsid w:val="00C279B3"/>
    <w:rsid w:val="00C32500"/>
    <w:rsid w:val="00C35454"/>
    <w:rsid w:val="00C363BD"/>
    <w:rsid w:val="00C75F7B"/>
    <w:rsid w:val="00C76F85"/>
    <w:rsid w:val="00C819F1"/>
    <w:rsid w:val="00C84996"/>
    <w:rsid w:val="00C9611B"/>
    <w:rsid w:val="00CA00EC"/>
    <w:rsid w:val="00CA1B87"/>
    <w:rsid w:val="00CD4B1F"/>
    <w:rsid w:val="00CD6168"/>
    <w:rsid w:val="00CF3379"/>
    <w:rsid w:val="00CF7061"/>
    <w:rsid w:val="00D12FB1"/>
    <w:rsid w:val="00D22883"/>
    <w:rsid w:val="00D23E1A"/>
    <w:rsid w:val="00D307E9"/>
    <w:rsid w:val="00D42E17"/>
    <w:rsid w:val="00D45F7A"/>
    <w:rsid w:val="00D63D4D"/>
    <w:rsid w:val="00D71E10"/>
    <w:rsid w:val="00D7631B"/>
    <w:rsid w:val="00D83AB8"/>
    <w:rsid w:val="00DA167F"/>
    <w:rsid w:val="00DA4D6F"/>
    <w:rsid w:val="00DB2D83"/>
    <w:rsid w:val="00DB4F88"/>
    <w:rsid w:val="00DE4CB7"/>
    <w:rsid w:val="00DE58AF"/>
    <w:rsid w:val="00DF542C"/>
    <w:rsid w:val="00E07F4C"/>
    <w:rsid w:val="00E15975"/>
    <w:rsid w:val="00E20171"/>
    <w:rsid w:val="00E34F7A"/>
    <w:rsid w:val="00E43ACC"/>
    <w:rsid w:val="00E44D32"/>
    <w:rsid w:val="00E644A3"/>
    <w:rsid w:val="00EA4DD3"/>
    <w:rsid w:val="00EC27D1"/>
    <w:rsid w:val="00EC3AF8"/>
    <w:rsid w:val="00EC63F0"/>
    <w:rsid w:val="00ED0804"/>
    <w:rsid w:val="00ED2979"/>
    <w:rsid w:val="00F10450"/>
    <w:rsid w:val="00F15EBE"/>
    <w:rsid w:val="00F21179"/>
    <w:rsid w:val="00F27E1F"/>
    <w:rsid w:val="00F36495"/>
    <w:rsid w:val="00F446CF"/>
    <w:rsid w:val="00F47AA5"/>
    <w:rsid w:val="00F669E1"/>
    <w:rsid w:val="00F70EA5"/>
    <w:rsid w:val="00FB0DB5"/>
    <w:rsid w:val="00FB7158"/>
    <w:rsid w:val="00FC3690"/>
    <w:rsid w:val="00FD1AB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CF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69085B"/>
    <w:pPr>
      <w:spacing w:before="240"/>
      <w:jc w:val="both"/>
    </w:pPr>
    <w:rPr>
      <w:rFonts w:eastAsia="Times New Roman"/>
      <w:sz w:val="24"/>
      <w:szCs w:val="20"/>
      <w:lang w:val="en-CA"/>
    </w:rPr>
  </w:style>
  <w:style w:type="paragraph" w:styleId="Heading1">
    <w:name w:val="heading 1"/>
    <w:aliases w:val="h1"/>
    <w:basedOn w:val="Normal"/>
    <w:link w:val="Heading1Char"/>
    <w:qFormat/>
    <w:rsid w:val="002D070A"/>
    <w:pPr>
      <w:numPr>
        <w:numId w:val="6"/>
      </w:numPr>
      <w:outlineLvl w:val="0"/>
    </w:pPr>
    <w:rPr>
      <w:b/>
      <w:kern w:val="28"/>
      <w:u w:val="single"/>
    </w:rPr>
  </w:style>
  <w:style w:type="paragraph" w:styleId="Heading2">
    <w:name w:val="heading 2"/>
    <w:aliases w:val="h2"/>
    <w:basedOn w:val="Normal"/>
    <w:link w:val="Heading2Char"/>
    <w:qFormat/>
    <w:rsid w:val="002D070A"/>
    <w:pPr>
      <w:numPr>
        <w:ilvl w:val="1"/>
        <w:numId w:val="6"/>
      </w:numPr>
      <w:outlineLvl w:val="1"/>
    </w:pPr>
    <w:rPr>
      <w:sz w:val="22"/>
      <w:szCs w:val="22"/>
    </w:rPr>
  </w:style>
  <w:style w:type="paragraph" w:styleId="Heading3">
    <w:name w:val="heading 3"/>
    <w:aliases w:val="h3"/>
    <w:basedOn w:val="Normal"/>
    <w:link w:val="Heading3Char"/>
    <w:qFormat/>
    <w:rsid w:val="002D070A"/>
    <w:pPr>
      <w:numPr>
        <w:ilvl w:val="2"/>
        <w:numId w:val="6"/>
      </w:numPr>
      <w:outlineLvl w:val="2"/>
    </w:pPr>
    <w:rPr>
      <w:sz w:val="22"/>
      <w:szCs w:val="22"/>
    </w:rPr>
  </w:style>
  <w:style w:type="paragraph" w:styleId="Heading4">
    <w:name w:val="heading 4"/>
    <w:aliases w:val="h4"/>
    <w:basedOn w:val="Normal"/>
    <w:link w:val="Heading4Char"/>
    <w:qFormat/>
    <w:rsid w:val="0069085B"/>
    <w:pPr>
      <w:numPr>
        <w:ilvl w:val="3"/>
        <w:numId w:val="6"/>
      </w:numPr>
      <w:outlineLvl w:val="3"/>
    </w:pPr>
  </w:style>
  <w:style w:type="paragraph" w:styleId="Heading5">
    <w:name w:val="heading 5"/>
    <w:aliases w:val="h5"/>
    <w:basedOn w:val="Normal"/>
    <w:link w:val="Heading5Char"/>
    <w:unhideWhenUsed/>
    <w:qFormat/>
    <w:rsid w:val="0069085B"/>
    <w:pPr>
      <w:numPr>
        <w:ilvl w:val="4"/>
        <w:numId w:val="6"/>
      </w:numPr>
      <w:outlineLvl w:val="4"/>
    </w:pPr>
  </w:style>
  <w:style w:type="paragraph" w:styleId="Heading6">
    <w:name w:val="heading 6"/>
    <w:aliases w:val="h6"/>
    <w:basedOn w:val="Normal"/>
    <w:link w:val="Heading6Char"/>
    <w:unhideWhenUsed/>
    <w:qFormat/>
    <w:rsid w:val="0069085B"/>
    <w:pPr>
      <w:numPr>
        <w:ilvl w:val="5"/>
        <w:numId w:val="6"/>
      </w:numPr>
      <w:outlineLvl w:val="5"/>
    </w:pPr>
  </w:style>
  <w:style w:type="paragraph" w:styleId="Heading7">
    <w:name w:val="heading 7"/>
    <w:aliases w:val="Litigation,h7"/>
    <w:basedOn w:val="Normal"/>
    <w:link w:val="Heading7Char"/>
    <w:unhideWhenUsed/>
    <w:qFormat/>
    <w:rsid w:val="0069085B"/>
    <w:pPr>
      <w:numPr>
        <w:ilvl w:val="6"/>
        <w:numId w:val="6"/>
      </w:numPr>
      <w:outlineLvl w:val="6"/>
    </w:pPr>
  </w:style>
  <w:style w:type="paragraph" w:styleId="Heading8">
    <w:name w:val="heading 8"/>
    <w:aliases w:val="Litigation Sub,h8"/>
    <w:basedOn w:val="Normal"/>
    <w:link w:val="Heading8Char"/>
    <w:unhideWhenUsed/>
    <w:qFormat/>
    <w:rsid w:val="0069085B"/>
    <w:pPr>
      <w:numPr>
        <w:ilvl w:val="7"/>
        <w:numId w:val="6"/>
      </w:numPr>
      <w:spacing w:after="60"/>
      <w:outlineLvl w:val="7"/>
    </w:pPr>
  </w:style>
  <w:style w:type="paragraph" w:styleId="Heading9">
    <w:name w:val="heading 9"/>
    <w:basedOn w:val="Normal"/>
    <w:link w:val="Heading9Char"/>
    <w:unhideWhenUsed/>
    <w:rsid w:val="0069085B"/>
    <w:pPr>
      <w:numPr>
        <w:ilvl w:val="8"/>
        <w:numId w:val="6"/>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85B"/>
    <w:pPr>
      <w:tabs>
        <w:tab w:val="center" w:pos="4320"/>
        <w:tab w:val="right" w:pos="8640"/>
      </w:tabs>
    </w:pPr>
  </w:style>
  <w:style w:type="character" w:customStyle="1" w:styleId="HeaderChar">
    <w:name w:val="Header Char"/>
    <w:basedOn w:val="DefaultParagraphFont"/>
    <w:link w:val="Header"/>
    <w:rsid w:val="008B47EC"/>
    <w:rPr>
      <w:rFonts w:eastAsia="Times New Roman"/>
      <w:sz w:val="24"/>
      <w:szCs w:val="20"/>
      <w:lang w:val="en-CA"/>
    </w:rPr>
  </w:style>
  <w:style w:type="paragraph" w:styleId="Footer">
    <w:name w:val="footer"/>
    <w:basedOn w:val="Normal"/>
    <w:link w:val="FooterChar"/>
    <w:unhideWhenUsed/>
    <w:rsid w:val="0069085B"/>
    <w:pPr>
      <w:tabs>
        <w:tab w:val="center" w:pos="4680"/>
        <w:tab w:val="right" w:pos="8640"/>
      </w:tabs>
    </w:pPr>
  </w:style>
  <w:style w:type="character" w:customStyle="1" w:styleId="FooterChar">
    <w:name w:val="Footer Char"/>
    <w:basedOn w:val="DefaultParagraphFont"/>
    <w:link w:val="Footer"/>
    <w:rsid w:val="008B47EC"/>
    <w:rPr>
      <w:rFonts w:eastAsia="Times New Roman"/>
      <w:sz w:val="24"/>
      <w:szCs w:val="20"/>
      <w:lang w:val="en-CA"/>
    </w:rPr>
  </w:style>
  <w:style w:type="paragraph" w:customStyle="1" w:styleId="DocID">
    <w:name w:val="DocID"/>
    <w:basedOn w:val="Footer"/>
    <w:next w:val="Footer"/>
    <w:link w:val="DocIDChar"/>
    <w:rsid w:val="002B36AA"/>
    <w:pPr>
      <w:tabs>
        <w:tab w:val="clear" w:pos="4680"/>
      </w:tabs>
    </w:pPr>
    <w:rPr>
      <w:sz w:val="18"/>
    </w:rPr>
  </w:style>
  <w:style w:type="character" w:customStyle="1" w:styleId="DocIDChar">
    <w:name w:val="DocID Char"/>
    <w:basedOn w:val="DefaultParagraphFont"/>
    <w:link w:val="DocID"/>
    <w:rsid w:val="002B36AA"/>
    <w:rPr>
      <w:sz w:val="18"/>
    </w:rPr>
  </w:style>
  <w:style w:type="paragraph" w:styleId="ListParagraph">
    <w:name w:val="List Paragraph"/>
    <w:basedOn w:val="Normal"/>
    <w:uiPriority w:val="34"/>
    <w:qFormat/>
    <w:rsid w:val="002D070A"/>
    <w:pPr>
      <w:numPr>
        <w:numId w:val="1"/>
      </w:numPr>
      <w:contextualSpacing/>
    </w:pPr>
    <w:rPr>
      <w:sz w:val="22"/>
      <w:szCs w:val="22"/>
    </w:rPr>
  </w:style>
  <w:style w:type="character" w:customStyle="1" w:styleId="Heading1Char">
    <w:name w:val="Heading 1 Char"/>
    <w:aliases w:val="h1 Char"/>
    <w:basedOn w:val="DefaultParagraphFont"/>
    <w:link w:val="Heading1"/>
    <w:rsid w:val="002D070A"/>
    <w:rPr>
      <w:rFonts w:eastAsia="Times New Roman"/>
      <w:b/>
      <w:kern w:val="28"/>
      <w:sz w:val="24"/>
      <w:szCs w:val="20"/>
      <w:u w:val="single"/>
      <w:lang w:val="en-CA"/>
    </w:rPr>
  </w:style>
  <w:style w:type="character" w:customStyle="1" w:styleId="Heading2Char">
    <w:name w:val="Heading 2 Char"/>
    <w:aliases w:val="h2 Char"/>
    <w:basedOn w:val="DefaultParagraphFont"/>
    <w:link w:val="Heading2"/>
    <w:rsid w:val="002D070A"/>
    <w:rPr>
      <w:rFonts w:eastAsia="Times New Roman"/>
      <w:lang w:val="en-CA"/>
    </w:rPr>
  </w:style>
  <w:style w:type="character" w:customStyle="1" w:styleId="Heading3Char">
    <w:name w:val="Heading 3 Char"/>
    <w:aliases w:val="h3 Char"/>
    <w:basedOn w:val="DefaultParagraphFont"/>
    <w:link w:val="Heading3"/>
    <w:rsid w:val="002D070A"/>
    <w:rPr>
      <w:rFonts w:eastAsia="Times New Roman"/>
      <w:lang w:val="en-CA"/>
    </w:rPr>
  </w:style>
  <w:style w:type="character" w:customStyle="1" w:styleId="Heading4Char">
    <w:name w:val="Heading 4 Char"/>
    <w:aliases w:val="h4 Char"/>
    <w:basedOn w:val="DefaultParagraphFont"/>
    <w:link w:val="Heading4"/>
    <w:rsid w:val="00AC5596"/>
    <w:rPr>
      <w:rFonts w:eastAsia="Times New Roman"/>
      <w:sz w:val="24"/>
      <w:szCs w:val="20"/>
      <w:lang w:val="en-CA"/>
    </w:rPr>
  </w:style>
  <w:style w:type="character" w:customStyle="1" w:styleId="Heading5Char">
    <w:name w:val="Heading 5 Char"/>
    <w:aliases w:val="h5 Char"/>
    <w:basedOn w:val="DefaultParagraphFont"/>
    <w:link w:val="Heading5"/>
    <w:rsid w:val="00AC5596"/>
    <w:rPr>
      <w:rFonts w:eastAsia="Times New Roman"/>
      <w:sz w:val="24"/>
      <w:szCs w:val="20"/>
      <w:lang w:val="en-CA"/>
    </w:rPr>
  </w:style>
  <w:style w:type="paragraph" w:styleId="TOC5">
    <w:name w:val="toc 5"/>
    <w:basedOn w:val="Normal"/>
    <w:next w:val="Normal"/>
    <w:autoRedefine/>
    <w:unhideWhenUsed/>
    <w:rsid w:val="0069085B"/>
    <w:pPr>
      <w:spacing w:before="0"/>
      <w:ind w:left="960"/>
      <w:jc w:val="left"/>
    </w:pPr>
    <w:rPr>
      <w:sz w:val="18"/>
    </w:rPr>
  </w:style>
  <w:style w:type="character" w:customStyle="1" w:styleId="Heading6Char">
    <w:name w:val="Heading 6 Char"/>
    <w:aliases w:val="h6 Char"/>
    <w:basedOn w:val="DefaultParagraphFont"/>
    <w:link w:val="Heading6"/>
    <w:rsid w:val="0069085B"/>
    <w:rPr>
      <w:rFonts w:eastAsia="Times New Roman"/>
      <w:sz w:val="24"/>
      <w:szCs w:val="20"/>
      <w:lang w:val="en-CA"/>
    </w:rPr>
  </w:style>
  <w:style w:type="character" w:customStyle="1" w:styleId="Heading7Char">
    <w:name w:val="Heading 7 Char"/>
    <w:aliases w:val="Litigation Char,h7 Char"/>
    <w:basedOn w:val="DefaultParagraphFont"/>
    <w:link w:val="Heading7"/>
    <w:rsid w:val="0069085B"/>
    <w:rPr>
      <w:rFonts w:eastAsia="Times New Roman"/>
      <w:sz w:val="24"/>
      <w:szCs w:val="20"/>
      <w:lang w:val="en-CA"/>
    </w:rPr>
  </w:style>
  <w:style w:type="character" w:customStyle="1" w:styleId="Heading8Char">
    <w:name w:val="Heading 8 Char"/>
    <w:aliases w:val="Litigation Sub Char,h8 Char"/>
    <w:basedOn w:val="DefaultParagraphFont"/>
    <w:link w:val="Heading8"/>
    <w:rsid w:val="0069085B"/>
    <w:rPr>
      <w:rFonts w:eastAsia="Times New Roman"/>
      <w:sz w:val="24"/>
      <w:szCs w:val="20"/>
      <w:lang w:val="en-CA"/>
    </w:rPr>
  </w:style>
  <w:style w:type="character" w:customStyle="1" w:styleId="Heading9Char">
    <w:name w:val="Heading 9 Char"/>
    <w:basedOn w:val="DefaultParagraphFont"/>
    <w:link w:val="Heading9"/>
    <w:rsid w:val="0069085B"/>
    <w:rPr>
      <w:rFonts w:eastAsia="Times New Roman"/>
      <w:sz w:val="24"/>
      <w:szCs w:val="20"/>
      <w:lang w:val="en-CA"/>
    </w:rPr>
  </w:style>
  <w:style w:type="paragraph" w:customStyle="1" w:styleId="Comment">
    <w:name w:val="Comment"/>
    <w:basedOn w:val="Normal"/>
    <w:unhideWhenUsed/>
    <w:rsid w:val="0069085B"/>
    <w:pPr>
      <w:pBdr>
        <w:top w:val="double" w:sz="4" w:space="2" w:color="auto"/>
        <w:left w:val="double" w:sz="4" w:space="2" w:color="auto"/>
        <w:bottom w:val="double" w:sz="4" w:space="2" w:color="auto"/>
        <w:right w:val="double" w:sz="4" w:space="2" w:color="auto"/>
      </w:pBdr>
      <w:shd w:val="clear" w:color="auto" w:fill="FFFFFF"/>
      <w:spacing w:before="0"/>
    </w:pPr>
    <w:rPr>
      <w:rFonts w:ascii="Arial" w:hAnsi="Arial"/>
      <w:b/>
      <w:vanish/>
      <w:color w:val="FF0000"/>
    </w:rPr>
  </w:style>
  <w:style w:type="paragraph" w:customStyle="1" w:styleId="Quotes">
    <w:name w:val="Quotes"/>
    <w:basedOn w:val="Normal"/>
    <w:unhideWhenUsed/>
    <w:rsid w:val="0069085B"/>
    <w:pPr>
      <w:ind w:left="720" w:right="720"/>
    </w:pPr>
  </w:style>
  <w:style w:type="paragraph" w:styleId="TOC1">
    <w:name w:val="toc 1"/>
    <w:basedOn w:val="Normal"/>
    <w:next w:val="Normal"/>
    <w:autoRedefine/>
    <w:unhideWhenUsed/>
    <w:rsid w:val="0069085B"/>
    <w:pPr>
      <w:spacing w:before="120" w:after="120"/>
      <w:jc w:val="left"/>
    </w:pPr>
    <w:rPr>
      <w:b/>
      <w:caps/>
      <w:sz w:val="20"/>
    </w:rPr>
  </w:style>
  <w:style w:type="paragraph" w:styleId="TOC2">
    <w:name w:val="toc 2"/>
    <w:basedOn w:val="Normal"/>
    <w:next w:val="Normal"/>
    <w:autoRedefine/>
    <w:unhideWhenUsed/>
    <w:rsid w:val="0069085B"/>
    <w:pPr>
      <w:spacing w:before="0"/>
      <w:ind w:left="240"/>
      <w:jc w:val="left"/>
    </w:pPr>
    <w:rPr>
      <w:smallCaps/>
      <w:sz w:val="20"/>
    </w:rPr>
  </w:style>
  <w:style w:type="paragraph" w:styleId="TOC3">
    <w:name w:val="toc 3"/>
    <w:basedOn w:val="Normal"/>
    <w:next w:val="Normal"/>
    <w:autoRedefine/>
    <w:unhideWhenUsed/>
    <w:rsid w:val="0069085B"/>
    <w:pPr>
      <w:spacing w:before="0"/>
      <w:ind w:left="480"/>
      <w:jc w:val="left"/>
    </w:pPr>
    <w:rPr>
      <w:sz w:val="20"/>
    </w:rPr>
  </w:style>
  <w:style w:type="paragraph" w:styleId="TOC4">
    <w:name w:val="toc 4"/>
    <w:basedOn w:val="Normal"/>
    <w:next w:val="Normal"/>
    <w:autoRedefine/>
    <w:unhideWhenUsed/>
    <w:rsid w:val="0069085B"/>
    <w:pPr>
      <w:spacing w:before="0"/>
      <w:ind w:left="720"/>
      <w:jc w:val="left"/>
    </w:pPr>
    <w:rPr>
      <w:sz w:val="18"/>
    </w:rPr>
  </w:style>
  <w:style w:type="paragraph" w:styleId="TOC6">
    <w:name w:val="toc 6"/>
    <w:basedOn w:val="Normal"/>
    <w:next w:val="Normal"/>
    <w:autoRedefine/>
    <w:unhideWhenUsed/>
    <w:rsid w:val="0069085B"/>
    <w:pPr>
      <w:spacing w:before="0"/>
      <w:ind w:left="1200"/>
      <w:jc w:val="left"/>
    </w:pPr>
    <w:rPr>
      <w:sz w:val="18"/>
    </w:rPr>
  </w:style>
  <w:style w:type="paragraph" w:styleId="TOC7">
    <w:name w:val="toc 7"/>
    <w:basedOn w:val="Normal"/>
    <w:next w:val="Normal"/>
    <w:autoRedefine/>
    <w:unhideWhenUsed/>
    <w:rsid w:val="0069085B"/>
    <w:pPr>
      <w:spacing w:before="0"/>
      <w:ind w:left="1440"/>
      <w:jc w:val="left"/>
    </w:pPr>
    <w:rPr>
      <w:sz w:val="18"/>
    </w:rPr>
  </w:style>
  <w:style w:type="paragraph" w:styleId="TOC8">
    <w:name w:val="toc 8"/>
    <w:basedOn w:val="Normal"/>
    <w:next w:val="Normal"/>
    <w:autoRedefine/>
    <w:unhideWhenUsed/>
    <w:rsid w:val="0069085B"/>
    <w:pPr>
      <w:spacing w:before="0"/>
      <w:ind w:left="1680"/>
      <w:jc w:val="left"/>
    </w:pPr>
    <w:rPr>
      <w:sz w:val="18"/>
    </w:rPr>
  </w:style>
  <w:style w:type="paragraph" w:styleId="TOC9">
    <w:name w:val="toc 9"/>
    <w:basedOn w:val="Normal"/>
    <w:next w:val="Normal"/>
    <w:autoRedefine/>
    <w:unhideWhenUsed/>
    <w:rsid w:val="0069085B"/>
    <w:pPr>
      <w:spacing w:before="0"/>
      <w:ind w:left="1920"/>
      <w:jc w:val="left"/>
    </w:pPr>
    <w:rPr>
      <w:sz w:val="18"/>
    </w:rPr>
  </w:style>
  <w:style w:type="paragraph" w:styleId="EnvelopeAddress">
    <w:name w:val="envelope address"/>
    <w:basedOn w:val="Normal"/>
    <w:unhideWhenUsed/>
    <w:rsid w:val="0069085B"/>
    <w:pPr>
      <w:framePr w:w="7920" w:h="1980" w:hRule="exact" w:hSpace="180" w:wrap="auto" w:hAnchor="page" w:xAlign="center" w:yAlign="bottom"/>
      <w:spacing w:before="0"/>
      <w:ind w:left="2880"/>
    </w:pPr>
  </w:style>
  <w:style w:type="paragraph" w:styleId="EnvelopeReturn">
    <w:name w:val="envelope return"/>
    <w:basedOn w:val="Normal"/>
    <w:unhideWhenUsed/>
    <w:rsid w:val="0069085B"/>
    <w:pPr>
      <w:spacing w:before="0"/>
      <w:jc w:val="left"/>
    </w:pPr>
    <w:rPr>
      <w:sz w:val="20"/>
    </w:rPr>
  </w:style>
  <w:style w:type="paragraph" w:styleId="BodyText">
    <w:name w:val="Body Text"/>
    <w:basedOn w:val="Normal"/>
    <w:link w:val="BodyTextChar"/>
    <w:qFormat/>
    <w:rsid w:val="0069085B"/>
    <w:pPr>
      <w:tabs>
        <w:tab w:val="left" w:pos="1440"/>
      </w:tabs>
      <w:ind w:firstLine="720"/>
    </w:pPr>
  </w:style>
  <w:style w:type="character" w:customStyle="1" w:styleId="BodyTextChar">
    <w:name w:val="Body Text Char"/>
    <w:basedOn w:val="DefaultParagraphFont"/>
    <w:link w:val="BodyText"/>
    <w:rsid w:val="0069085B"/>
    <w:rPr>
      <w:rFonts w:eastAsia="Times New Roman"/>
      <w:sz w:val="24"/>
      <w:szCs w:val="20"/>
      <w:lang w:val="en-CA"/>
    </w:rPr>
  </w:style>
  <w:style w:type="paragraph" w:styleId="BodyText2">
    <w:name w:val="Body Text 2"/>
    <w:basedOn w:val="Normal"/>
    <w:link w:val="BodyText2Char"/>
    <w:unhideWhenUsed/>
    <w:rsid w:val="0069085B"/>
    <w:pPr>
      <w:spacing w:after="120" w:line="480" w:lineRule="auto"/>
    </w:pPr>
  </w:style>
  <w:style w:type="character" w:customStyle="1" w:styleId="BodyText2Char">
    <w:name w:val="Body Text 2 Char"/>
    <w:basedOn w:val="DefaultParagraphFont"/>
    <w:link w:val="BodyText2"/>
    <w:rsid w:val="0069085B"/>
    <w:rPr>
      <w:rFonts w:eastAsia="Times New Roman"/>
      <w:sz w:val="24"/>
      <w:szCs w:val="20"/>
      <w:lang w:val="en-CA"/>
    </w:rPr>
  </w:style>
  <w:style w:type="paragraph" w:styleId="BalloonText">
    <w:name w:val="Balloon Text"/>
    <w:basedOn w:val="Normal"/>
    <w:link w:val="BalloonTextChar"/>
    <w:unhideWhenUsed/>
    <w:rsid w:val="0069085B"/>
    <w:rPr>
      <w:rFonts w:ascii="Tahoma" w:hAnsi="Tahoma" w:cs="Tahoma"/>
      <w:sz w:val="16"/>
      <w:szCs w:val="16"/>
    </w:rPr>
  </w:style>
  <w:style w:type="character" w:customStyle="1" w:styleId="BalloonTextChar">
    <w:name w:val="Balloon Text Char"/>
    <w:basedOn w:val="DefaultParagraphFont"/>
    <w:link w:val="BalloonText"/>
    <w:rsid w:val="0069085B"/>
    <w:rPr>
      <w:rFonts w:ascii="Tahoma" w:eastAsia="Times New Roman" w:hAnsi="Tahoma" w:cs="Tahoma"/>
      <w:sz w:val="16"/>
      <w:szCs w:val="16"/>
      <w:lang w:val="en-CA"/>
    </w:rPr>
  </w:style>
  <w:style w:type="paragraph" w:styleId="BodyTextIndent">
    <w:name w:val="Body Text Indent"/>
    <w:basedOn w:val="Normal"/>
    <w:link w:val="BodyTextIndentChar"/>
    <w:unhideWhenUsed/>
    <w:rsid w:val="0069085B"/>
    <w:pPr>
      <w:spacing w:after="120"/>
      <w:ind w:left="360"/>
    </w:pPr>
  </w:style>
  <w:style w:type="character" w:customStyle="1" w:styleId="BodyTextIndentChar">
    <w:name w:val="Body Text Indent Char"/>
    <w:basedOn w:val="DefaultParagraphFont"/>
    <w:link w:val="BodyTextIndent"/>
    <w:rsid w:val="0069085B"/>
    <w:rPr>
      <w:rFonts w:eastAsia="Times New Roman"/>
      <w:sz w:val="24"/>
      <w:szCs w:val="20"/>
      <w:lang w:val="en-CA"/>
    </w:rPr>
  </w:style>
  <w:style w:type="paragraph" w:customStyle="1" w:styleId="QBNumber">
    <w:name w:val="QB Number"/>
    <w:basedOn w:val="Normal"/>
    <w:unhideWhenUsed/>
    <w:rsid w:val="0069085B"/>
    <w:pPr>
      <w:tabs>
        <w:tab w:val="left" w:pos="1496"/>
        <w:tab w:val="right" w:pos="8976"/>
      </w:tabs>
      <w:spacing w:before="0"/>
      <w:jc w:val="right"/>
    </w:pPr>
  </w:style>
  <w:style w:type="paragraph" w:customStyle="1" w:styleId="LeftAllCaps">
    <w:name w:val="Left All Caps"/>
    <w:basedOn w:val="Normal"/>
    <w:unhideWhenUsed/>
    <w:rsid w:val="0069085B"/>
    <w:pPr>
      <w:tabs>
        <w:tab w:val="left" w:pos="1496"/>
        <w:tab w:val="right" w:pos="8976"/>
      </w:tabs>
      <w:jc w:val="left"/>
    </w:pPr>
    <w:rPr>
      <w:caps/>
    </w:rPr>
  </w:style>
  <w:style w:type="paragraph" w:customStyle="1" w:styleId="RightAllCaps">
    <w:name w:val="Right All Caps"/>
    <w:basedOn w:val="Normal"/>
    <w:unhideWhenUsed/>
    <w:rsid w:val="0069085B"/>
    <w:pPr>
      <w:tabs>
        <w:tab w:val="left" w:pos="1496"/>
        <w:tab w:val="right" w:pos="8976"/>
      </w:tabs>
      <w:jc w:val="right"/>
    </w:pPr>
    <w:rPr>
      <w:caps/>
    </w:rPr>
  </w:style>
  <w:style w:type="character" w:styleId="PlaceholderText">
    <w:name w:val="Placeholder Text"/>
    <w:basedOn w:val="DefaultParagraphFont"/>
    <w:uiPriority w:val="99"/>
    <w:unhideWhenUsed/>
    <w:rsid w:val="0069085B"/>
    <w:rPr>
      <w:color w:val="808080"/>
    </w:rPr>
  </w:style>
  <w:style w:type="paragraph" w:customStyle="1" w:styleId="CentreBoldAllCaps">
    <w:name w:val="Centre Bold All Caps"/>
    <w:basedOn w:val="Normal"/>
    <w:unhideWhenUsed/>
    <w:rsid w:val="0069085B"/>
    <w:pPr>
      <w:tabs>
        <w:tab w:val="left" w:pos="1496"/>
        <w:tab w:val="right" w:pos="8976"/>
      </w:tabs>
      <w:jc w:val="center"/>
    </w:pPr>
    <w:rPr>
      <w:b/>
      <w:caps/>
    </w:rPr>
  </w:style>
  <w:style w:type="paragraph" w:customStyle="1" w:styleId="PartyNames">
    <w:name w:val="Party Names"/>
    <w:basedOn w:val="Normal"/>
    <w:unhideWhenUsed/>
    <w:rsid w:val="0069085B"/>
    <w:pPr>
      <w:tabs>
        <w:tab w:val="left" w:pos="1496"/>
      </w:tabs>
      <w:ind w:left="1440" w:right="1080"/>
    </w:pPr>
    <w:rPr>
      <w:b/>
    </w:rPr>
  </w:style>
  <w:style w:type="paragraph" w:customStyle="1" w:styleId="FirmName">
    <w:name w:val="Firm Name"/>
    <w:basedOn w:val="Normal"/>
    <w:unhideWhenUsed/>
    <w:rsid w:val="0069085B"/>
    <w:pPr>
      <w:keepNext/>
      <w:tabs>
        <w:tab w:val="left" w:pos="-720"/>
      </w:tabs>
      <w:suppressAutoHyphens/>
      <w:spacing w:after="720"/>
      <w:ind w:left="3600"/>
      <w:jc w:val="left"/>
    </w:pPr>
    <w:rPr>
      <w:b/>
      <w:spacing w:val="-3"/>
    </w:rPr>
  </w:style>
  <w:style w:type="paragraph" w:customStyle="1" w:styleId="SignatureBlock">
    <w:name w:val="Signature Block"/>
    <w:basedOn w:val="Normal"/>
    <w:unhideWhenUsed/>
    <w:rsid w:val="0069085B"/>
    <w:pPr>
      <w:tabs>
        <w:tab w:val="left" w:pos="-720"/>
      </w:tabs>
      <w:suppressAutoHyphens/>
      <w:spacing w:before="0"/>
      <w:ind w:left="3600"/>
    </w:pPr>
    <w:rPr>
      <w:spacing w:val="-3"/>
    </w:rPr>
  </w:style>
  <w:style w:type="paragraph" w:styleId="Signature">
    <w:name w:val="Signature"/>
    <w:basedOn w:val="Normal"/>
    <w:link w:val="SignatureChar"/>
    <w:unhideWhenUsed/>
    <w:rsid w:val="0069085B"/>
    <w:pPr>
      <w:spacing w:before="0"/>
      <w:ind w:left="3600"/>
    </w:pPr>
  </w:style>
  <w:style w:type="character" w:customStyle="1" w:styleId="SignatureChar">
    <w:name w:val="Signature Char"/>
    <w:basedOn w:val="DefaultParagraphFont"/>
    <w:link w:val="Signature"/>
    <w:rsid w:val="0069085B"/>
    <w:rPr>
      <w:rFonts w:eastAsia="Times New Roman"/>
      <w:sz w:val="24"/>
      <w:szCs w:val="20"/>
      <w:lang w:val="en-CA"/>
    </w:rPr>
  </w:style>
  <w:style w:type="paragraph" w:customStyle="1" w:styleId="BodyTextLeft">
    <w:name w:val="Body Text Left"/>
    <w:basedOn w:val="Normal"/>
    <w:unhideWhenUsed/>
    <w:rsid w:val="0069085B"/>
    <w:pPr>
      <w:suppressAutoHyphens/>
    </w:pPr>
  </w:style>
  <w:style w:type="paragraph" w:customStyle="1" w:styleId="CentreBoldUnderline">
    <w:name w:val="Centre Bold Underline"/>
    <w:basedOn w:val="Normal"/>
    <w:unhideWhenUsed/>
    <w:rsid w:val="0069085B"/>
    <w:pPr>
      <w:suppressAutoHyphens/>
      <w:jc w:val="center"/>
    </w:pPr>
    <w:rPr>
      <w:b/>
      <w:spacing w:val="-3"/>
      <w:u w:val="single"/>
    </w:rPr>
  </w:style>
  <w:style w:type="paragraph" w:customStyle="1" w:styleId="CentreBold">
    <w:name w:val="Centre Bold"/>
    <w:basedOn w:val="Normal"/>
    <w:unhideWhenUsed/>
    <w:rsid w:val="0069085B"/>
    <w:pPr>
      <w:tabs>
        <w:tab w:val="left" w:pos="-720"/>
      </w:tabs>
      <w:suppressAutoHyphens/>
      <w:jc w:val="center"/>
    </w:pPr>
    <w:rPr>
      <w:b/>
      <w:spacing w:val="-3"/>
    </w:rPr>
  </w:style>
  <w:style w:type="paragraph" w:styleId="Subtitle">
    <w:name w:val="Subtitle"/>
    <w:basedOn w:val="Normal"/>
    <w:next w:val="Normal"/>
    <w:link w:val="SubtitleChar"/>
    <w:unhideWhenUsed/>
    <w:qFormat/>
    <w:rsid w:val="0069085B"/>
    <w:pPr>
      <w:numPr>
        <w:ilvl w:val="1"/>
      </w:numPr>
    </w:pPr>
    <w:rPr>
      <w:rFonts w:ascii="Times New Roman Bold" w:eastAsiaTheme="majorEastAsia" w:hAnsi="Times New Roman Bold" w:cstheme="majorBidi"/>
      <w:b/>
      <w:iCs/>
      <w:szCs w:val="24"/>
      <w:u w:val="single"/>
    </w:rPr>
  </w:style>
  <w:style w:type="character" w:customStyle="1" w:styleId="SubtitleChar">
    <w:name w:val="Subtitle Char"/>
    <w:basedOn w:val="DefaultParagraphFont"/>
    <w:link w:val="Subtitle"/>
    <w:rsid w:val="0069085B"/>
    <w:rPr>
      <w:rFonts w:ascii="Times New Roman Bold" w:eastAsiaTheme="majorEastAsia" w:hAnsi="Times New Roman Bold" w:cstheme="majorBidi"/>
      <w:b/>
      <w:iCs/>
      <w:sz w:val="24"/>
      <w:szCs w:val="24"/>
      <w:u w:val="single"/>
      <w:lang w:val="en-CA"/>
    </w:rPr>
  </w:style>
  <w:style w:type="paragraph" w:styleId="Title">
    <w:name w:val="Title"/>
    <w:basedOn w:val="Normal"/>
    <w:next w:val="Normal"/>
    <w:link w:val="TitleChar"/>
    <w:unhideWhenUsed/>
    <w:qFormat/>
    <w:rsid w:val="0069085B"/>
    <w:pPr>
      <w:pBdr>
        <w:bottom w:val="single" w:sz="8" w:space="4" w:color="4F81BD" w:themeColor="accent1"/>
      </w:pBdr>
      <w:spacing w:before="0" w:after="300"/>
      <w:contextualSpacing/>
      <w:jc w:val="center"/>
    </w:pPr>
    <w:rPr>
      <w:rFonts w:ascii="Times New Roman Bold" w:eastAsiaTheme="majorEastAsia" w:hAnsi="Times New Roman Bold" w:cstheme="majorBidi"/>
      <w:b/>
      <w:kern w:val="28"/>
      <w:szCs w:val="52"/>
    </w:rPr>
  </w:style>
  <w:style w:type="character" w:customStyle="1" w:styleId="TitleChar">
    <w:name w:val="Title Char"/>
    <w:basedOn w:val="DefaultParagraphFont"/>
    <w:link w:val="Title"/>
    <w:rsid w:val="0069085B"/>
    <w:rPr>
      <w:rFonts w:ascii="Times New Roman Bold" w:eastAsiaTheme="majorEastAsia" w:hAnsi="Times New Roman Bold" w:cstheme="majorBidi"/>
      <w:b/>
      <w:kern w:val="28"/>
      <w:sz w:val="24"/>
      <w:szCs w:val="52"/>
      <w:lang w:val="en-CA"/>
    </w:rPr>
  </w:style>
  <w:style w:type="paragraph" w:styleId="Quote">
    <w:name w:val="Quote"/>
    <w:basedOn w:val="Normal"/>
    <w:next w:val="Normal"/>
    <w:link w:val="QuoteChar"/>
    <w:qFormat/>
    <w:rsid w:val="0069085B"/>
    <w:pPr>
      <w:ind w:left="1440" w:right="1440"/>
    </w:pPr>
    <w:rPr>
      <w:iCs/>
      <w:color w:val="000000" w:themeColor="text1"/>
    </w:rPr>
  </w:style>
  <w:style w:type="character" w:customStyle="1" w:styleId="QuoteChar">
    <w:name w:val="Quote Char"/>
    <w:basedOn w:val="DefaultParagraphFont"/>
    <w:link w:val="Quote"/>
    <w:rsid w:val="0069085B"/>
    <w:rPr>
      <w:rFonts w:eastAsia="Times New Roman"/>
      <w:iCs/>
      <w:color w:val="000000" w:themeColor="text1"/>
      <w:sz w:val="24"/>
      <w:szCs w:val="20"/>
      <w:lang w:val="en-CA"/>
    </w:rPr>
  </w:style>
  <w:style w:type="paragraph" w:customStyle="1" w:styleId="MTGen2L1">
    <w:name w:val="MTGen2 L1"/>
    <w:aliases w:val="F1"/>
    <w:basedOn w:val="Normal"/>
    <w:next w:val="MTGen2L2"/>
    <w:rsid w:val="006759B3"/>
    <w:pPr>
      <w:keepNext/>
      <w:keepLines/>
      <w:numPr>
        <w:numId w:val="10"/>
      </w:numPr>
      <w:spacing w:before="120" w:after="220"/>
      <w:outlineLvl w:val="0"/>
    </w:pPr>
    <w:rPr>
      <w:rFonts w:ascii="Arial" w:hAnsi="Arial" w:cs="Arial"/>
      <w:b/>
      <w:caps/>
      <w:sz w:val="22"/>
      <w:szCs w:val="24"/>
    </w:rPr>
  </w:style>
  <w:style w:type="paragraph" w:customStyle="1" w:styleId="MTGen2L2">
    <w:name w:val="MTGen2 L2"/>
    <w:aliases w:val="F2"/>
    <w:basedOn w:val="Normal"/>
    <w:next w:val="Normal"/>
    <w:rsid w:val="006759B3"/>
    <w:pPr>
      <w:numPr>
        <w:ilvl w:val="1"/>
        <w:numId w:val="10"/>
      </w:numPr>
      <w:spacing w:before="0" w:after="220"/>
      <w:outlineLvl w:val="1"/>
    </w:pPr>
    <w:rPr>
      <w:rFonts w:ascii="Arial" w:hAnsi="Arial" w:cs="Arial"/>
      <w:sz w:val="22"/>
      <w:szCs w:val="24"/>
    </w:rPr>
  </w:style>
  <w:style w:type="paragraph" w:customStyle="1" w:styleId="MTGen2L3">
    <w:name w:val="MTGen2 L3"/>
    <w:aliases w:val="F3"/>
    <w:basedOn w:val="Normal"/>
    <w:rsid w:val="006759B3"/>
    <w:pPr>
      <w:numPr>
        <w:ilvl w:val="2"/>
        <w:numId w:val="10"/>
      </w:numPr>
      <w:spacing w:before="0" w:after="220"/>
      <w:outlineLvl w:val="2"/>
    </w:pPr>
    <w:rPr>
      <w:rFonts w:ascii="Arial" w:hAnsi="Arial" w:cs="Arial"/>
      <w:sz w:val="22"/>
      <w:szCs w:val="24"/>
    </w:rPr>
  </w:style>
  <w:style w:type="paragraph" w:customStyle="1" w:styleId="MTGen2L4">
    <w:name w:val="MTGen2 L4"/>
    <w:aliases w:val="F4"/>
    <w:basedOn w:val="Normal"/>
    <w:rsid w:val="006759B3"/>
    <w:pPr>
      <w:numPr>
        <w:ilvl w:val="3"/>
        <w:numId w:val="10"/>
      </w:numPr>
      <w:spacing w:before="0" w:after="220"/>
      <w:outlineLvl w:val="3"/>
    </w:pPr>
    <w:rPr>
      <w:rFonts w:ascii="Arial" w:hAnsi="Arial" w:cs="Arial"/>
      <w:sz w:val="22"/>
      <w:szCs w:val="24"/>
    </w:rPr>
  </w:style>
  <w:style w:type="paragraph" w:customStyle="1" w:styleId="MTGen2L5">
    <w:name w:val="MTGen2 L5"/>
    <w:aliases w:val="F5"/>
    <w:basedOn w:val="Normal"/>
    <w:rsid w:val="006759B3"/>
    <w:pPr>
      <w:numPr>
        <w:ilvl w:val="4"/>
        <w:numId w:val="10"/>
      </w:numPr>
      <w:spacing w:before="0" w:after="220"/>
    </w:pPr>
    <w:rPr>
      <w:rFonts w:ascii="Arial" w:hAnsi="Arial" w:cs="Arial"/>
      <w:sz w:val="22"/>
      <w:szCs w:val="24"/>
    </w:rPr>
  </w:style>
  <w:style w:type="paragraph" w:customStyle="1" w:styleId="MTGen2L6">
    <w:name w:val="MTGen2 L6"/>
    <w:aliases w:val="F6"/>
    <w:basedOn w:val="Normal"/>
    <w:rsid w:val="006759B3"/>
    <w:pPr>
      <w:numPr>
        <w:ilvl w:val="5"/>
        <w:numId w:val="10"/>
      </w:numPr>
      <w:spacing w:before="0" w:after="220"/>
    </w:pPr>
    <w:rPr>
      <w:rFonts w:ascii="Arial" w:hAnsi="Arial" w:cs="Arial"/>
      <w:sz w:val="22"/>
      <w:szCs w:val="24"/>
    </w:rPr>
  </w:style>
  <w:style w:type="paragraph" w:customStyle="1" w:styleId="MTGen2L7">
    <w:name w:val="MTGen2 L7"/>
    <w:aliases w:val="F7"/>
    <w:basedOn w:val="Normal"/>
    <w:rsid w:val="006759B3"/>
    <w:pPr>
      <w:numPr>
        <w:ilvl w:val="6"/>
        <w:numId w:val="10"/>
      </w:numPr>
      <w:spacing w:before="0" w:after="220"/>
    </w:pPr>
    <w:rPr>
      <w:rFonts w:ascii="Arial" w:hAnsi="Arial" w:cs="Arial"/>
      <w:sz w:val="22"/>
      <w:szCs w:val="24"/>
    </w:rPr>
  </w:style>
  <w:style w:type="paragraph" w:customStyle="1" w:styleId="MTGen2L8">
    <w:name w:val="MTGen2 L8"/>
    <w:aliases w:val="F8"/>
    <w:basedOn w:val="Normal"/>
    <w:rsid w:val="006759B3"/>
    <w:pPr>
      <w:numPr>
        <w:ilvl w:val="7"/>
        <w:numId w:val="10"/>
      </w:numPr>
      <w:spacing w:before="0" w:after="220"/>
    </w:pPr>
    <w:rPr>
      <w:rFonts w:ascii="Arial" w:hAnsi="Arial" w:cs="Arial"/>
      <w:sz w:val="22"/>
      <w:szCs w:val="24"/>
    </w:rPr>
  </w:style>
  <w:style w:type="paragraph" w:customStyle="1" w:styleId="MTGen2L9">
    <w:name w:val="MTGen2 L9"/>
    <w:aliases w:val="F9"/>
    <w:basedOn w:val="Normal"/>
    <w:rsid w:val="006759B3"/>
    <w:pPr>
      <w:numPr>
        <w:ilvl w:val="8"/>
        <w:numId w:val="10"/>
      </w:numPr>
      <w:spacing w:before="0" w:after="220"/>
    </w:pPr>
    <w:rPr>
      <w:rFonts w:ascii="Arial" w:hAnsi="Arial" w:cs="Arial"/>
      <w:sz w:val="22"/>
      <w:szCs w:val="24"/>
    </w:rPr>
  </w:style>
  <w:style w:type="paragraph" w:customStyle="1" w:styleId="MTIndent3">
    <w:name w:val="MTIndent3"/>
    <w:aliases w:val="I3"/>
    <w:basedOn w:val="Normal"/>
    <w:rsid w:val="00305BA7"/>
    <w:pPr>
      <w:spacing w:before="0" w:after="220"/>
      <w:ind w:left="2160"/>
    </w:pPr>
    <w:rPr>
      <w:rFonts w:ascii="Arial" w:hAnsi="Arial" w:cs="Arial"/>
      <w:sz w:val="22"/>
    </w:rPr>
  </w:style>
  <w:style w:type="paragraph" w:customStyle="1" w:styleId="Article2L1">
    <w:name w:val="Article2_L1"/>
    <w:basedOn w:val="Normal"/>
    <w:next w:val="Article2L2"/>
    <w:rsid w:val="00941916"/>
    <w:pPr>
      <w:keepNext/>
      <w:keepLines/>
      <w:numPr>
        <w:numId w:val="13"/>
      </w:numPr>
      <w:spacing w:before="0" w:after="240"/>
      <w:ind w:left="0"/>
      <w:jc w:val="center"/>
      <w:outlineLvl w:val="0"/>
    </w:pPr>
    <w:rPr>
      <w:b/>
      <w:caps/>
    </w:rPr>
  </w:style>
  <w:style w:type="paragraph" w:customStyle="1" w:styleId="Article2L2">
    <w:name w:val="Article2_L2"/>
    <w:basedOn w:val="Article2L1"/>
    <w:rsid w:val="00941916"/>
    <w:pPr>
      <w:keepNext w:val="0"/>
      <w:keepLines w:val="0"/>
      <w:widowControl w:val="0"/>
      <w:numPr>
        <w:ilvl w:val="1"/>
      </w:numPr>
      <w:jc w:val="both"/>
      <w:outlineLvl w:val="1"/>
    </w:pPr>
    <w:rPr>
      <w:caps w:val="0"/>
    </w:rPr>
  </w:style>
  <w:style w:type="paragraph" w:customStyle="1" w:styleId="Article2L3">
    <w:name w:val="Article2_L3"/>
    <w:basedOn w:val="Article2L2"/>
    <w:rsid w:val="00941916"/>
    <w:pPr>
      <w:widowControl/>
      <w:numPr>
        <w:ilvl w:val="2"/>
      </w:numPr>
      <w:outlineLvl w:val="2"/>
    </w:pPr>
    <w:rPr>
      <w:b w:val="0"/>
    </w:rPr>
  </w:style>
  <w:style w:type="paragraph" w:customStyle="1" w:styleId="Article2L4">
    <w:name w:val="Article2_L4"/>
    <w:basedOn w:val="Article2L3"/>
    <w:rsid w:val="00941916"/>
    <w:pPr>
      <w:numPr>
        <w:ilvl w:val="3"/>
      </w:numPr>
      <w:outlineLvl w:val="3"/>
    </w:pPr>
  </w:style>
  <w:style w:type="paragraph" w:customStyle="1" w:styleId="Article2L5">
    <w:name w:val="Article2_L5"/>
    <w:basedOn w:val="Article2L4"/>
    <w:rsid w:val="00941916"/>
    <w:pPr>
      <w:numPr>
        <w:ilvl w:val="4"/>
      </w:numPr>
      <w:outlineLvl w:val="4"/>
    </w:pPr>
  </w:style>
  <w:style w:type="paragraph" w:customStyle="1" w:styleId="Article2L6">
    <w:name w:val="Article2_L6"/>
    <w:basedOn w:val="Article2L5"/>
    <w:rsid w:val="00941916"/>
    <w:pPr>
      <w:numPr>
        <w:ilvl w:val="5"/>
      </w:numPr>
      <w:outlineLvl w:val="5"/>
    </w:pPr>
  </w:style>
  <w:style w:type="paragraph" w:customStyle="1" w:styleId="Article2L7">
    <w:name w:val="Article2_L7"/>
    <w:basedOn w:val="Article2L6"/>
    <w:rsid w:val="00941916"/>
    <w:pPr>
      <w:numPr>
        <w:ilvl w:val="6"/>
      </w:numPr>
      <w:outlineLvl w:val="6"/>
    </w:pPr>
  </w:style>
  <w:style w:type="paragraph" w:customStyle="1" w:styleId="Article2L8">
    <w:name w:val="Article2_L8"/>
    <w:basedOn w:val="Article2L7"/>
    <w:rsid w:val="00941916"/>
    <w:pPr>
      <w:numPr>
        <w:ilvl w:val="7"/>
      </w:numPr>
      <w:outlineLvl w:val="7"/>
    </w:pPr>
  </w:style>
  <w:style w:type="paragraph" w:customStyle="1" w:styleId="Article2L9">
    <w:name w:val="Article2_L9"/>
    <w:basedOn w:val="Article2L8"/>
    <w:rsid w:val="00941916"/>
    <w:pPr>
      <w:numPr>
        <w:ilvl w:val="8"/>
      </w:numPr>
      <w:outlineLvl w:val="8"/>
    </w:pPr>
  </w:style>
  <w:style w:type="paragraph" w:customStyle="1" w:styleId="ScheduleL1">
    <w:name w:val="Schedule_L1"/>
    <w:basedOn w:val="Normal"/>
    <w:next w:val="BodyText"/>
    <w:rsid w:val="00941916"/>
    <w:pPr>
      <w:keepNext/>
      <w:keepLines/>
      <w:numPr>
        <w:numId w:val="14"/>
      </w:numPr>
      <w:spacing w:before="0" w:after="240"/>
      <w:jc w:val="center"/>
      <w:outlineLvl w:val="0"/>
    </w:pPr>
    <w:rPr>
      <w:b/>
      <w:caps/>
    </w:rPr>
  </w:style>
  <w:style w:type="paragraph" w:customStyle="1" w:styleId="ScheduleL2">
    <w:name w:val="Schedule_L2"/>
    <w:basedOn w:val="ScheduleL1"/>
    <w:rsid w:val="00941916"/>
    <w:pPr>
      <w:numPr>
        <w:ilvl w:val="1"/>
      </w:numPr>
      <w:jc w:val="both"/>
      <w:outlineLvl w:val="1"/>
    </w:pPr>
    <w:rPr>
      <w:b w:val="0"/>
      <w:caps w:val="0"/>
    </w:rPr>
  </w:style>
  <w:style w:type="paragraph" w:customStyle="1" w:styleId="ScheduleL3">
    <w:name w:val="Schedule_L3"/>
    <w:basedOn w:val="ScheduleL2"/>
    <w:rsid w:val="00941916"/>
    <w:pPr>
      <w:keepNext w:val="0"/>
      <w:keepLines w:val="0"/>
      <w:numPr>
        <w:ilvl w:val="2"/>
      </w:numPr>
      <w:outlineLvl w:val="2"/>
    </w:pPr>
  </w:style>
  <w:style w:type="paragraph" w:customStyle="1" w:styleId="ScheduleL4">
    <w:name w:val="Schedule_L4"/>
    <w:basedOn w:val="ScheduleL3"/>
    <w:rsid w:val="00941916"/>
    <w:pPr>
      <w:numPr>
        <w:ilvl w:val="3"/>
      </w:numPr>
      <w:outlineLvl w:val="3"/>
    </w:pPr>
    <w:rPr>
      <w:b/>
    </w:rPr>
  </w:style>
  <w:style w:type="paragraph" w:customStyle="1" w:styleId="ScheduleL5">
    <w:name w:val="Schedule_L5"/>
    <w:basedOn w:val="ScheduleL4"/>
    <w:rsid w:val="00941916"/>
    <w:pPr>
      <w:numPr>
        <w:ilvl w:val="4"/>
      </w:numPr>
      <w:outlineLvl w:val="4"/>
    </w:pPr>
    <w:rPr>
      <w:b w:val="0"/>
    </w:rPr>
  </w:style>
  <w:style w:type="paragraph" w:customStyle="1" w:styleId="ScheduleL6">
    <w:name w:val="Schedule_L6"/>
    <w:basedOn w:val="ScheduleL5"/>
    <w:rsid w:val="00941916"/>
    <w:pPr>
      <w:numPr>
        <w:ilvl w:val="5"/>
      </w:numPr>
      <w:outlineLvl w:val="5"/>
    </w:pPr>
  </w:style>
  <w:style w:type="paragraph" w:customStyle="1" w:styleId="ScheduleL7">
    <w:name w:val="Schedule_L7"/>
    <w:basedOn w:val="ScheduleL6"/>
    <w:rsid w:val="00941916"/>
    <w:pPr>
      <w:numPr>
        <w:ilvl w:val="6"/>
      </w:numPr>
      <w:outlineLvl w:val="6"/>
    </w:pPr>
  </w:style>
  <w:style w:type="character" w:styleId="Hyperlink">
    <w:name w:val="Hyperlink"/>
    <w:basedOn w:val="DefaultParagraphFont"/>
    <w:uiPriority w:val="99"/>
    <w:unhideWhenUsed/>
    <w:rsid w:val="00941916"/>
    <w:rPr>
      <w:color w:val="0000FF" w:themeColor="hyperlink"/>
      <w:u w:val="single"/>
    </w:rPr>
  </w:style>
  <w:style w:type="paragraph" w:styleId="ListBullet3">
    <w:name w:val="List Bullet 3"/>
    <w:basedOn w:val="Normal"/>
    <w:rsid w:val="00F036F9"/>
    <w:pPr>
      <w:numPr>
        <w:numId w:val="16"/>
      </w:numPr>
      <w:contextualSpacing/>
      <w:jc w:val="left"/>
      <w:outlineLvl w:val="1"/>
    </w:pPr>
  </w:style>
  <w:style w:type="paragraph" w:styleId="Revision">
    <w:name w:val="Revision"/>
    <w:hidden/>
    <w:uiPriority w:val="99"/>
    <w:semiHidden/>
    <w:rsid w:val="009B76FA"/>
    <w:rPr>
      <w:rFonts w:eastAsia="Times New Roman"/>
      <w:sz w:val="24"/>
      <w:szCs w:val="20"/>
      <w:lang w:val="en-CA"/>
    </w:rPr>
  </w:style>
  <w:style w:type="paragraph" w:customStyle="1" w:styleId="MacPacTrailer">
    <w:name w:val="MacPac Trailer"/>
    <w:rsid w:val="00F446CF"/>
    <w:pPr>
      <w:widowControl w:val="0"/>
      <w:spacing w:line="200" w:lineRule="exact"/>
    </w:pPr>
    <w:rPr>
      <w:rFonts w:eastAsia="Times New Roman"/>
      <w:sz w:val="16"/>
    </w:rPr>
  </w:style>
  <w:style w:type="paragraph" w:customStyle="1" w:styleId="MTIndent2">
    <w:name w:val="MTIndent2"/>
    <w:aliases w:val="I2"/>
    <w:basedOn w:val="Normal"/>
    <w:rsid w:val="007D786C"/>
    <w:pPr>
      <w:spacing w:before="0" w:after="240"/>
      <w:ind w:left="1440"/>
    </w:pPr>
    <w:rPr>
      <w:sz w:val="22"/>
    </w:rPr>
  </w:style>
  <w:style w:type="paragraph" w:customStyle="1" w:styleId="MTArt2L1">
    <w:name w:val="MTArt2 L1"/>
    <w:aliases w:val="A1"/>
    <w:basedOn w:val="Normal"/>
    <w:next w:val="MTArt2L2"/>
    <w:rsid w:val="007D786C"/>
    <w:pPr>
      <w:keepNext/>
      <w:keepLines/>
      <w:numPr>
        <w:numId w:val="28"/>
      </w:numPr>
      <w:spacing w:before="120" w:after="240"/>
      <w:jc w:val="center"/>
      <w:outlineLvl w:val="0"/>
    </w:pPr>
    <w:rPr>
      <w:b/>
      <w:bCs/>
      <w:caps/>
      <w:sz w:val="22"/>
      <w:szCs w:val="24"/>
    </w:rPr>
  </w:style>
  <w:style w:type="paragraph" w:customStyle="1" w:styleId="MTArt2L2">
    <w:name w:val="MTArt2 L2"/>
    <w:aliases w:val="A2"/>
    <w:basedOn w:val="Normal"/>
    <w:next w:val="Normal"/>
    <w:rsid w:val="007D786C"/>
    <w:pPr>
      <w:keepNext/>
      <w:keepLines/>
      <w:numPr>
        <w:ilvl w:val="1"/>
        <w:numId w:val="28"/>
      </w:numPr>
      <w:spacing w:before="0" w:after="240"/>
      <w:outlineLvl w:val="1"/>
    </w:pPr>
    <w:rPr>
      <w:b/>
      <w:bCs/>
      <w:sz w:val="22"/>
      <w:szCs w:val="24"/>
    </w:rPr>
  </w:style>
  <w:style w:type="paragraph" w:customStyle="1" w:styleId="MTArt2L3">
    <w:name w:val="MTArt2 L3"/>
    <w:aliases w:val="A3"/>
    <w:basedOn w:val="Normal"/>
    <w:rsid w:val="007D786C"/>
    <w:pPr>
      <w:numPr>
        <w:ilvl w:val="2"/>
        <w:numId w:val="28"/>
      </w:numPr>
      <w:spacing w:before="0" w:after="240"/>
      <w:outlineLvl w:val="2"/>
    </w:pPr>
    <w:rPr>
      <w:bCs/>
      <w:sz w:val="22"/>
      <w:szCs w:val="24"/>
    </w:rPr>
  </w:style>
  <w:style w:type="paragraph" w:customStyle="1" w:styleId="MTArt2L4">
    <w:name w:val="MTArt2 L4"/>
    <w:aliases w:val="A4"/>
    <w:basedOn w:val="Normal"/>
    <w:rsid w:val="007D786C"/>
    <w:pPr>
      <w:numPr>
        <w:ilvl w:val="3"/>
        <w:numId w:val="28"/>
      </w:numPr>
      <w:spacing w:before="0" w:after="240"/>
      <w:outlineLvl w:val="3"/>
    </w:pPr>
    <w:rPr>
      <w:bCs/>
      <w:color w:val="000000"/>
      <w:sz w:val="22"/>
      <w:szCs w:val="24"/>
    </w:rPr>
  </w:style>
  <w:style w:type="paragraph" w:customStyle="1" w:styleId="MTArt2L5">
    <w:name w:val="MTArt2 L5"/>
    <w:aliases w:val="A5"/>
    <w:basedOn w:val="Normal"/>
    <w:rsid w:val="007D786C"/>
    <w:pPr>
      <w:numPr>
        <w:ilvl w:val="4"/>
        <w:numId w:val="28"/>
      </w:numPr>
      <w:spacing w:before="0" w:after="240"/>
    </w:pPr>
    <w:rPr>
      <w:bCs/>
      <w:sz w:val="22"/>
      <w:szCs w:val="24"/>
    </w:rPr>
  </w:style>
  <w:style w:type="paragraph" w:customStyle="1" w:styleId="MTArt2L6">
    <w:name w:val="MTArt2 L6"/>
    <w:aliases w:val="A6"/>
    <w:basedOn w:val="Normal"/>
    <w:rsid w:val="007D786C"/>
    <w:pPr>
      <w:numPr>
        <w:ilvl w:val="5"/>
        <w:numId w:val="28"/>
      </w:numPr>
      <w:spacing w:before="0" w:after="240"/>
    </w:pPr>
    <w:rPr>
      <w:bCs/>
      <w:sz w:val="22"/>
      <w:szCs w:val="24"/>
    </w:rPr>
  </w:style>
  <w:style w:type="paragraph" w:customStyle="1" w:styleId="MTArt2L7">
    <w:name w:val="MTArt2 L7"/>
    <w:aliases w:val="A7"/>
    <w:basedOn w:val="Normal"/>
    <w:rsid w:val="007D786C"/>
    <w:pPr>
      <w:numPr>
        <w:ilvl w:val="6"/>
        <w:numId w:val="28"/>
      </w:numPr>
      <w:spacing w:before="0" w:after="240"/>
    </w:pPr>
    <w:rPr>
      <w:bCs/>
      <w:sz w:val="22"/>
      <w:szCs w:val="24"/>
    </w:rPr>
  </w:style>
  <w:style w:type="paragraph" w:customStyle="1" w:styleId="MTArt2L8">
    <w:name w:val="MTArt2 L8"/>
    <w:aliases w:val="A8"/>
    <w:basedOn w:val="Normal"/>
    <w:rsid w:val="007D786C"/>
    <w:pPr>
      <w:numPr>
        <w:ilvl w:val="7"/>
        <w:numId w:val="28"/>
      </w:numPr>
      <w:spacing w:before="0" w:after="240"/>
    </w:pPr>
    <w:rPr>
      <w:bCs/>
      <w:sz w:val="22"/>
      <w:szCs w:val="24"/>
    </w:rPr>
  </w:style>
  <w:style w:type="paragraph" w:customStyle="1" w:styleId="MTArt2L9">
    <w:name w:val="MTArt2 L9"/>
    <w:aliases w:val="A9"/>
    <w:basedOn w:val="Normal"/>
    <w:rsid w:val="007D786C"/>
    <w:pPr>
      <w:numPr>
        <w:ilvl w:val="8"/>
        <w:numId w:val="28"/>
      </w:numPr>
      <w:spacing w:before="0" w:after="240"/>
    </w:pPr>
    <w:rPr>
      <w:bCs/>
      <w:sz w:val="22"/>
      <w:szCs w:val="24"/>
    </w:rPr>
  </w:style>
  <w:style w:type="numbering" w:customStyle="1" w:styleId="MTArt2List">
    <w:name w:val="MTArt2. List"/>
    <w:basedOn w:val="NoList"/>
    <w:rsid w:val="007D786C"/>
    <w:pPr>
      <w:numPr>
        <w:numId w:val="28"/>
      </w:numPr>
    </w:pPr>
  </w:style>
  <w:style w:type="paragraph" w:customStyle="1" w:styleId="MTGen1L1">
    <w:name w:val="MTGen1 L1"/>
    <w:aliases w:val="D1"/>
    <w:basedOn w:val="Normal"/>
    <w:rsid w:val="007D786C"/>
    <w:pPr>
      <w:numPr>
        <w:numId w:val="29"/>
      </w:numPr>
      <w:spacing w:before="0" w:after="240"/>
      <w:ind w:left="720" w:hanging="720"/>
      <w:outlineLvl w:val="0"/>
    </w:pPr>
    <w:rPr>
      <w:sz w:val="22"/>
      <w:szCs w:val="24"/>
    </w:rPr>
  </w:style>
  <w:style w:type="paragraph" w:customStyle="1" w:styleId="MTGen1L2">
    <w:name w:val="MTGen1 L2"/>
    <w:aliases w:val="D2"/>
    <w:basedOn w:val="Normal"/>
    <w:rsid w:val="007D786C"/>
    <w:pPr>
      <w:numPr>
        <w:ilvl w:val="1"/>
        <w:numId w:val="29"/>
      </w:numPr>
      <w:spacing w:before="0" w:after="240"/>
      <w:outlineLvl w:val="1"/>
    </w:pPr>
    <w:rPr>
      <w:sz w:val="22"/>
      <w:szCs w:val="24"/>
    </w:rPr>
  </w:style>
  <w:style w:type="paragraph" w:customStyle="1" w:styleId="MTGen1L3">
    <w:name w:val="MTGen1 L3"/>
    <w:aliases w:val="D3"/>
    <w:basedOn w:val="Normal"/>
    <w:rsid w:val="007D786C"/>
    <w:pPr>
      <w:numPr>
        <w:ilvl w:val="2"/>
        <w:numId w:val="29"/>
      </w:numPr>
      <w:spacing w:before="0" w:after="240"/>
      <w:outlineLvl w:val="2"/>
    </w:pPr>
    <w:rPr>
      <w:sz w:val="22"/>
      <w:szCs w:val="24"/>
    </w:rPr>
  </w:style>
  <w:style w:type="paragraph" w:customStyle="1" w:styleId="MTGen1L4">
    <w:name w:val="MTGen1 L4"/>
    <w:aliases w:val="D4"/>
    <w:basedOn w:val="Normal"/>
    <w:rsid w:val="007D786C"/>
    <w:pPr>
      <w:numPr>
        <w:ilvl w:val="3"/>
        <w:numId w:val="29"/>
      </w:numPr>
      <w:spacing w:before="0" w:after="240"/>
      <w:outlineLvl w:val="3"/>
    </w:pPr>
    <w:rPr>
      <w:sz w:val="22"/>
      <w:szCs w:val="24"/>
    </w:rPr>
  </w:style>
  <w:style w:type="paragraph" w:customStyle="1" w:styleId="MTGen1L5">
    <w:name w:val="MTGen1 L5"/>
    <w:aliases w:val="D5"/>
    <w:basedOn w:val="Normal"/>
    <w:rsid w:val="007D786C"/>
    <w:pPr>
      <w:numPr>
        <w:ilvl w:val="4"/>
        <w:numId w:val="29"/>
      </w:numPr>
      <w:spacing w:before="0" w:after="240"/>
    </w:pPr>
    <w:rPr>
      <w:sz w:val="22"/>
      <w:szCs w:val="24"/>
    </w:rPr>
  </w:style>
  <w:style w:type="paragraph" w:customStyle="1" w:styleId="MTGen1L6">
    <w:name w:val="MTGen1 L6"/>
    <w:aliases w:val="D6"/>
    <w:basedOn w:val="Normal"/>
    <w:rsid w:val="007D786C"/>
    <w:pPr>
      <w:numPr>
        <w:ilvl w:val="5"/>
        <w:numId w:val="29"/>
      </w:numPr>
      <w:spacing w:before="0" w:after="240"/>
    </w:pPr>
    <w:rPr>
      <w:sz w:val="22"/>
      <w:szCs w:val="24"/>
    </w:rPr>
  </w:style>
  <w:style w:type="paragraph" w:customStyle="1" w:styleId="MTGen1L7">
    <w:name w:val="MTGen1 L7"/>
    <w:aliases w:val="D7"/>
    <w:basedOn w:val="Normal"/>
    <w:rsid w:val="007D786C"/>
    <w:pPr>
      <w:numPr>
        <w:ilvl w:val="6"/>
        <w:numId w:val="29"/>
      </w:numPr>
      <w:spacing w:before="0" w:after="240"/>
    </w:pPr>
    <w:rPr>
      <w:sz w:val="22"/>
      <w:szCs w:val="24"/>
    </w:rPr>
  </w:style>
  <w:style w:type="paragraph" w:customStyle="1" w:styleId="MTGen1L8">
    <w:name w:val="MTGen1 L8"/>
    <w:aliases w:val="D8"/>
    <w:basedOn w:val="Normal"/>
    <w:rsid w:val="007D786C"/>
    <w:pPr>
      <w:numPr>
        <w:ilvl w:val="7"/>
        <w:numId w:val="29"/>
      </w:numPr>
      <w:spacing w:before="0" w:after="240"/>
    </w:pPr>
    <w:rPr>
      <w:sz w:val="22"/>
      <w:szCs w:val="24"/>
    </w:rPr>
  </w:style>
  <w:style w:type="paragraph" w:customStyle="1" w:styleId="MTGen1L9">
    <w:name w:val="MTGen1 L9"/>
    <w:aliases w:val="D9"/>
    <w:basedOn w:val="Normal"/>
    <w:rsid w:val="007D786C"/>
    <w:pPr>
      <w:numPr>
        <w:ilvl w:val="8"/>
        <w:numId w:val="29"/>
      </w:numPr>
      <w:spacing w:before="0" w:after="240"/>
    </w:pPr>
    <w:rPr>
      <w:sz w:val="22"/>
      <w:szCs w:val="24"/>
    </w:rPr>
  </w:style>
  <w:style w:type="numbering" w:customStyle="1" w:styleId="MTGen1List">
    <w:name w:val="MTGen1. List"/>
    <w:basedOn w:val="NoList"/>
    <w:rsid w:val="007D786C"/>
    <w:pPr>
      <w:numPr>
        <w:numId w:val="29"/>
      </w:numPr>
    </w:pPr>
  </w:style>
  <w:style w:type="character" w:styleId="UnresolvedMention">
    <w:name w:val="Unresolved Mention"/>
    <w:basedOn w:val="DefaultParagraphFont"/>
    <w:uiPriority w:val="99"/>
    <w:rsid w:val="00C2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n.arbuthnot@delta9.ca"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ralgar@bdplaw.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legeyt@bdplaw.com" TargetMode="External"/><Relationship Id="rId5" Type="http://schemas.openxmlformats.org/officeDocument/2006/relationships/settings" Target="settings.xml"/><Relationship Id="rId15" Type="http://schemas.openxmlformats.org/officeDocument/2006/relationships/hyperlink" Target="mailto:cnyberg@mltaikins.com" TargetMode="External"/><Relationship Id="rId23" Type="http://schemas.openxmlformats.org/officeDocument/2006/relationships/theme" Target="theme/theme1.xml"/><Relationship Id="rId10" Type="http://schemas.openxmlformats.org/officeDocument/2006/relationships/hyperlink" Target="mailto:david.williams@alvarezandmarsa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okonowalchuk@alvarezandmarsal.com" TargetMode="External"/><Relationship Id="rId14" Type="http://schemas.openxmlformats.org/officeDocument/2006/relationships/hyperlink" Target="mailto:rzahara@mltaikin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ACTIVE!37410210.2</documentid>
  <senderid>NHEPP</senderid>
  <senderemail>NHEPP@MLTAIKINS.COM</senderemail>
  <lastmodified>2024-07-25T15:13:00.0000000-06:00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7211-A55D-4FE6-B438-89F1B940AE00}">
  <ds:schemaRefs>
    <ds:schemaRef ds:uri="http://www.imanage.com/work/xmlschema"/>
  </ds:schemaRefs>
</ds:datastoreItem>
</file>

<file path=customXml/itemProps2.xml><?xml version="1.0" encoding="utf-8"?>
<ds:datastoreItem xmlns:ds="http://schemas.openxmlformats.org/officeDocument/2006/customXml" ds:itemID="{3C574F59-4515-4916-9CD6-1B3F7878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5514</Words>
  <Characters>30994</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2024-07-31T22:25:00Z</dcterms:created>
  <dcterms:modified xsi:type="dcterms:W3CDTF">2024-07-31T22:25:00Z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37410210v2</vt:lpwstr>
  </property>
  <property fmtid="{D5CDD505-2E9C-101B-9397-08002B2CF9AE}" pid="3" name="CUS_DocIDChunk0">
    <vt:lpwstr>37410210v2</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MSIP_Label_31f81cae-2cc7-434f-b11d-39789e497bf2_Enabled">
    <vt:lpwstr>true</vt:lpwstr>
  </property>
  <property fmtid="{D5CDD505-2E9C-101B-9397-08002B2CF9AE}" pid="8" name="MSIP_Label_31f81cae-2cc7-434f-b11d-39789e497bf2_SetDate">
    <vt:lpwstr>2024-07-31T22:25:16Z</vt:lpwstr>
  </property>
  <property fmtid="{D5CDD505-2E9C-101B-9397-08002B2CF9AE}" pid="9" name="MSIP_Label_31f81cae-2cc7-434f-b11d-39789e497bf2_Method">
    <vt:lpwstr>Standard</vt:lpwstr>
  </property>
  <property fmtid="{D5CDD505-2E9C-101B-9397-08002B2CF9AE}" pid="10" name="MSIP_Label_31f81cae-2cc7-434f-b11d-39789e497bf2_Name">
    <vt:lpwstr>Confidential</vt:lpwstr>
  </property>
  <property fmtid="{D5CDD505-2E9C-101B-9397-08002B2CF9AE}" pid="11" name="MSIP_Label_31f81cae-2cc7-434f-b11d-39789e497bf2_SiteId">
    <vt:lpwstr>dd5e230f-c165-49c4-957f-e203458fffab</vt:lpwstr>
  </property>
  <property fmtid="{D5CDD505-2E9C-101B-9397-08002B2CF9AE}" pid="12" name="MSIP_Label_31f81cae-2cc7-434f-b11d-39789e497bf2_ActionId">
    <vt:lpwstr>5cf99b02-6a9d-4c0e-b47c-a91597e5114c</vt:lpwstr>
  </property>
  <property fmtid="{D5CDD505-2E9C-101B-9397-08002B2CF9AE}" pid="13" name="MSIP_Label_31f81cae-2cc7-434f-b11d-39789e497bf2_ContentBits">
    <vt:lpwstr>0</vt:lpwstr>
  </property>
</Properties>
</file>